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43F4" w:rsidRPr="00A243F4" w:rsidRDefault="007E5EEE" w:rsidP="007E5EEE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A243F4">
        <w:rPr>
          <w:rFonts w:ascii="Times New Roman" w:hAnsi="Times New Roman" w:cs="Times New Roman"/>
          <w:sz w:val="22"/>
          <w:szCs w:val="22"/>
        </w:rPr>
        <w:t xml:space="preserve">Material suplementar </w:t>
      </w:r>
      <w:r w:rsidR="0064446F" w:rsidRPr="00A243F4">
        <w:rPr>
          <w:rFonts w:ascii="Times New Roman" w:hAnsi="Times New Roman" w:cs="Times New Roman"/>
          <w:sz w:val="22"/>
          <w:szCs w:val="22"/>
        </w:rPr>
        <w:t>referente a:</w:t>
      </w:r>
    </w:p>
    <w:p w:rsidR="007E5EEE" w:rsidRPr="00A243F4" w:rsidRDefault="007E5EEE" w:rsidP="007E5EEE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A243F4">
        <w:rPr>
          <w:rFonts w:ascii="Times New Roman" w:hAnsi="Times New Roman" w:cs="Times New Roman"/>
          <w:sz w:val="22"/>
          <w:szCs w:val="22"/>
        </w:rPr>
        <w:t>Rosenfield</w:t>
      </w:r>
      <w:r w:rsidR="00A243F4">
        <w:rPr>
          <w:rFonts w:ascii="Times New Roman" w:hAnsi="Times New Roman" w:cs="Times New Roman"/>
          <w:sz w:val="22"/>
          <w:szCs w:val="22"/>
        </w:rPr>
        <w:t>, M. F.</w:t>
      </w:r>
      <w:r w:rsidRPr="00A243F4">
        <w:rPr>
          <w:rFonts w:ascii="Times New Roman" w:hAnsi="Times New Roman" w:cs="Times New Roman"/>
          <w:sz w:val="22"/>
          <w:szCs w:val="22"/>
        </w:rPr>
        <w:t xml:space="preserve"> &amp; Müller</w:t>
      </w:r>
      <w:r w:rsidR="00A243F4">
        <w:rPr>
          <w:rFonts w:ascii="Times New Roman" w:hAnsi="Times New Roman" w:cs="Times New Roman"/>
          <w:sz w:val="22"/>
          <w:szCs w:val="22"/>
        </w:rPr>
        <w:t>, S. C</w:t>
      </w:r>
      <w:r w:rsidR="0064446F" w:rsidRPr="00A243F4">
        <w:rPr>
          <w:rFonts w:ascii="Times New Roman" w:hAnsi="Times New Roman" w:cs="Times New Roman"/>
          <w:sz w:val="22"/>
          <w:szCs w:val="22"/>
        </w:rPr>
        <w:t xml:space="preserve">. Ecologia Funcional como ferramenta para planejar e monitorar a restauração ecológica de ecossistemas. </w:t>
      </w:r>
      <w:r w:rsidR="0064446F" w:rsidRPr="00A243F4">
        <w:rPr>
          <w:rFonts w:ascii="Times New Roman" w:hAnsi="Times New Roman" w:cs="Times New Roman"/>
          <w:i/>
          <w:sz w:val="22"/>
          <w:szCs w:val="22"/>
        </w:rPr>
        <w:t>Oecologia australis</w:t>
      </w:r>
      <w:r w:rsidR="0064446F" w:rsidRPr="00A243F4">
        <w:rPr>
          <w:rFonts w:ascii="Times New Roman" w:hAnsi="Times New Roman" w:cs="Times New Roman"/>
          <w:sz w:val="22"/>
          <w:szCs w:val="22"/>
        </w:rPr>
        <w:t>.</w:t>
      </w:r>
    </w:p>
    <w:p w:rsidR="007E5EEE" w:rsidRDefault="007E5EEE" w:rsidP="007E5EEE"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p w:rsidR="00165732" w:rsidRPr="00165732" w:rsidRDefault="00165732" w:rsidP="00165732">
      <w:pPr>
        <w:spacing w:line="480" w:lineRule="auto"/>
        <w:ind w:firstLine="708"/>
        <w:rPr>
          <w:rFonts w:ascii="Times New Roman" w:hAnsi="Times New Roman" w:cs="Times New Roman"/>
          <w:b/>
          <w:sz w:val="22"/>
          <w:szCs w:val="22"/>
        </w:rPr>
      </w:pPr>
      <w:r w:rsidRPr="00165732">
        <w:rPr>
          <w:rFonts w:ascii="Times New Roman" w:hAnsi="Times New Roman" w:cs="Times New Roman"/>
          <w:b/>
          <w:sz w:val="22"/>
          <w:szCs w:val="22"/>
        </w:rPr>
        <w:t>Apêndice 1</w:t>
      </w:r>
    </w:p>
    <w:p w:rsidR="00A5420B" w:rsidRPr="007E5EEE" w:rsidRDefault="00A5420B" w:rsidP="00165732">
      <w:pPr>
        <w:spacing w:line="480" w:lineRule="auto"/>
        <w:ind w:firstLine="708"/>
        <w:rPr>
          <w:rFonts w:ascii="Times New Roman" w:hAnsi="Times New Roman" w:cs="Times New Roman"/>
          <w:sz w:val="22"/>
          <w:szCs w:val="22"/>
        </w:rPr>
      </w:pPr>
      <w:r w:rsidRPr="007E5EEE">
        <w:rPr>
          <w:rFonts w:ascii="Times New Roman" w:hAnsi="Times New Roman" w:cs="Times New Roman"/>
          <w:b/>
          <w:sz w:val="22"/>
          <w:szCs w:val="22"/>
        </w:rPr>
        <w:t xml:space="preserve">Tabela </w:t>
      </w:r>
      <w:r w:rsidR="00165732">
        <w:rPr>
          <w:rFonts w:ascii="Times New Roman" w:hAnsi="Times New Roman" w:cs="Times New Roman"/>
          <w:b/>
          <w:sz w:val="22"/>
          <w:szCs w:val="22"/>
        </w:rPr>
        <w:t>A</w:t>
      </w:r>
      <w:r w:rsidRPr="007E5EEE">
        <w:rPr>
          <w:rFonts w:ascii="Times New Roman" w:hAnsi="Times New Roman" w:cs="Times New Roman"/>
          <w:b/>
          <w:sz w:val="22"/>
          <w:szCs w:val="22"/>
        </w:rPr>
        <w:t>1</w:t>
      </w:r>
      <w:r w:rsidRPr="007E5EEE">
        <w:rPr>
          <w:rFonts w:ascii="Times New Roman" w:hAnsi="Times New Roman" w:cs="Times New Roman"/>
          <w:sz w:val="22"/>
          <w:szCs w:val="22"/>
        </w:rPr>
        <w:t>. Síntese do número de estudos conforme cada categoria abordada nessa revisão.</w:t>
      </w:r>
    </w:p>
    <w:tbl>
      <w:tblPr>
        <w:tblW w:w="77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20"/>
        <w:gridCol w:w="5440"/>
      </w:tblGrid>
      <w:tr w:rsidR="007E5EEE" w:rsidRPr="007E5EEE" w:rsidTr="00187FCE">
        <w:trPr>
          <w:trHeight w:val="320"/>
          <w:jc w:val="center"/>
        </w:trPr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5420B" w:rsidRPr="007E5EEE" w:rsidRDefault="00A5420B" w:rsidP="00187FCE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pt-BR"/>
              </w:rPr>
            </w:pPr>
            <w:r w:rsidRPr="007E5EEE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pt-BR"/>
              </w:rPr>
              <w:t>Categorias</w:t>
            </w:r>
          </w:p>
        </w:tc>
        <w:tc>
          <w:tcPr>
            <w:tcW w:w="5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5420B" w:rsidRPr="007E5EEE" w:rsidRDefault="00A5420B" w:rsidP="00187FCE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pt-BR"/>
              </w:rPr>
            </w:pPr>
            <w:r w:rsidRPr="007E5EEE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pt-BR"/>
              </w:rPr>
              <w:t>Resultado</w:t>
            </w:r>
          </w:p>
        </w:tc>
      </w:tr>
      <w:tr w:rsidR="007E5EEE" w:rsidRPr="007E5EEE" w:rsidTr="00187FCE">
        <w:trPr>
          <w:trHeight w:val="850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420B" w:rsidRPr="007E5EEE" w:rsidRDefault="00A5420B" w:rsidP="00187FCE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pt-BR"/>
              </w:rPr>
            </w:pPr>
            <w:r w:rsidRPr="007E5EEE">
              <w:rPr>
                <w:rFonts w:ascii="Times New Roman" w:eastAsia="Times New Roman" w:hAnsi="Times New Roman" w:cs="Times New Roman"/>
                <w:sz w:val="22"/>
                <w:szCs w:val="22"/>
                <w:lang w:eastAsia="pt-BR"/>
              </w:rPr>
              <w:t>Foco do estudo</w:t>
            </w:r>
          </w:p>
        </w:tc>
        <w:tc>
          <w:tcPr>
            <w:tcW w:w="5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5420B" w:rsidRPr="007E5EEE" w:rsidRDefault="00A5420B" w:rsidP="00187FCE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pt-BR"/>
              </w:rPr>
            </w:pPr>
            <w:r w:rsidRPr="007E5EEE">
              <w:rPr>
                <w:rFonts w:ascii="Times New Roman" w:eastAsia="Times New Roman" w:hAnsi="Times New Roman" w:cs="Times New Roman"/>
                <w:sz w:val="22"/>
                <w:szCs w:val="22"/>
                <w:lang w:eastAsia="pt-BR"/>
              </w:rPr>
              <w:t>Monitoramento (59); Teórico/experimental (52); Planejamento e monitoramento (10); Planejamento (7); Banco de dados (1)</w:t>
            </w:r>
          </w:p>
        </w:tc>
      </w:tr>
      <w:tr w:rsidR="007E5EEE" w:rsidRPr="007E5EEE" w:rsidTr="00187FCE">
        <w:trPr>
          <w:trHeight w:val="850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420B" w:rsidRPr="007E5EEE" w:rsidRDefault="00A5420B" w:rsidP="00187FCE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pt-BR"/>
              </w:rPr>
            </w:pPr>
            <w:r w:rsidRPr="007E5EEE">
              <w:rPr>
                <w:rFonts w:ascii="Times New Roman" w:eastAsia="Times New Roman" w:hAnsi="Times New Roman" w:cs="Times New Roman"/>
                <w:sz w:val="22"/>
                <w:szCs w:val="22"/>
                <w:lang w:eastAsia="pt-BR"/>
              </w:rPr>
              <w:t>País</w:t>
            </w:r>
          </w:p>
        </w:tc>
        <w:tc>
          <w:tcPr>
            <w:tcW w:w="5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5420B" w:rsidRPr="007E5EEE" w:rsidRDefault="00A5420B" w:rsidP="00187FCE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pt-BR"/>
              </w:rPr>
            </w:pPr>
            <w:r w:rsidRPr="007E5EEE">
              <w:rPr>
                <w:rFonts w:ascii="Times New Roman" w:eastAsia="Times New Roman" w:hAnsi="Times New Roman" w:cs="Times New Roman"/>
                <w:sz w:val="22"/>
                <w:szCs w:val="22"/>
                <w:lang w:eastAsia="pt-BR"/>
              </w:rPr>
              <w:t>Estados Unidos (36); Brasil (17); Austrália (8); Alemanha e China (7); França (6); demais países (menos de 4 estudos cada)</w:t>
            </w:r>
          </w:p>
        </w:tc>
      </w:tr>
      <w:tr w:rsidR="007E5EEE" w:rsidRPr="007E5EEE" w:rsidTr="00187FCE">
        <w:trPr>
          <w:trHeight w:val="624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420B" w:rsidRPr="007E5EEE" w:rsidRDefault="00A5420B" w:rsidP="00187FCE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pt-BR"/>
              </w:rPr>
            </w:pPr>
            <w:r w:rsidRPr="007E5EEE">
              <w:rPr>
                <w:rFonts w:ascii="Times New Roman" w:eastAsia="Times New Roman" w:hAnsi="Times New Roman" w:cs="Times New Roman"/>
                <w:sz w:val="22"/>
                <w:szCs w:val="22"/>
                <w:lang w:eastAsia="pt-BR"/>
              </w:rPr>
              <w:t>Tipo de ecossistema</w:t>
            </w:r>
          </w:p>
        </w:tc>
        <w:tc>
          <w:tcPr>
            <w:tcW w:w="5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5420B" w:rsidRPr="007E5EEE" w:rsidRDefault="00A5420B" w:rsidP="00187FCE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pt-BR"/>
              </w:rPr>
            </w:pPr>
            <w:r w:rsidRPr="007E5EEE">
              <w:rPr>
                <w:rFonts w:ascii="Times New Roman" w:eastAsia="Times New Roman" w:hAnsi="Times New Roman" w:cs="Times New Roman"/>
                <w:sz w:val="22"/>
                <w:szCs w:val="22"/>
                <w:lang w:eastAsia="pt-BR"/>
              </w:rPr>
              <w:t xml:space="preserve">Aberto (56); Floresta (47); Aquático (10); Semi-natural (7); </w:t>
            </w:r>
            <w:proofErr w:type="gramStart"/>
            <w:r w:rsidRPr="007E5EEE">
              <w:rPr>
                <w:rFonts w:ascii="Times New Roman" w:eastAsia="Times New Roman" w:hAnsi="Times New Roman" w:cs="Times New Roman"/>
                <w:sz w:val="22"/>
                <w:szCs w:val="22"/>
                <w:lang w:eastAsia="pt-BR"/>
              </w:rPr>
              <w:t>Não</w:t>
            </w:r>
            <w:proofErr w:type="gramEnd"/>
            <w:r w:rsidRPr="007E5EEE">
              <w:rPr>
                <w:rFonts w:ascii="Times New Roman" w:eastAsia="Times New Roman" w:hAnsi="Times New Roman" w:cs="Times New Roman"/>
                <w:sz w:val="22"/>
                <w:szCs w:val="22"/>
                <w:lang w:eastAsia="pt-BR"/>
              </w:rPr>
              <w:t xml:space="preserve"> informado (10)</w:t>
            </w:r>
          </w:p>
        </w:tc>
      </w:tr>
      <w:tr w:rsidR="007E5EEE" w:rsidRPr="007E5EEE" w:rsidTr="00187FCE">
        <w:trPr>
          <w:trHeight w:val="624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5420B" w:rsidRPr="007E5EEE" w:rsidRDefault="00A5420B" w:rsidP="00187FCE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pt-BR"/>
              </w:rPr>
            </w:pPr>
            <w:r w:rsidRPr="007E5EEE">
              <w:rPr>
                <w:rFonts w:ascii="Times New Roman" w:eastAsia="Times New Roman" w:hAnsi="Times New Roman" w:cs="Times New Roman"/>
                <w:sz w:val="22"/>
                <w:szCs w:val="22"/>
                <w:lang w:eastAsia="pt-BR"/>
              </w:rPr>
              <w:t>Tipo de descritor funcional</w:t>
            </w:r>
          </w:p>
        </w:tc>
        <w:tc>
          <w:tcPr>
            <w:tcW w:w="5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5420B" w:rsidRPr="007E5EEE" w:rsidRDefault="00A5420B" w:rsidP="00187FCE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pt-BR"/>
              </w:rPr>
            </w:pPr>
            <w:r w:rsidRPr="007E5EEE">
              <w:rPr>
                <w:rFonts w:ascii="Times New Roman" w:eastAsia="Times New Roman" w:hAnsi="Times New Roman" w:cs="Times New Roman"/>
                <w:sz w:val="22"/>
                <w:szCs w:val="22"/>
                <w:lang w:eastAsia="pt-BR"/>
              </w:rPr>
              <w:t>Atributo (76); Grupo (44); Atributo e grupo (9)</w:t>
            </w:r>
          </w:p>
        </w:tc>
      </w:tr>
      <w:tr w:rsidR="00A5420B" w:rsidRPr="007E5EEE" w:rsidTr="00187FCE">
        <w:trPr>
          <w:trHeight w:val="624"/>
          <w:jc w:val="center"/>
        </w:trPr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5420B" w:rsidRPr="007E5EEE" w:rsidRDefault="00A5420B" w:rsidP="00187FCE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pt-BR"/>
              </w:rPr>
            </w:pPr>
            <w:r w:rsidRPr="007E5EEE">
              <w:rPr>
                <w:rFonts w:ascii="Times New Roman" w:eastAsia="Times New Roman" w:hAnsi="Times New Roman" w:cs="Times New Roman"/>
                <w:sz w:val="22"/>
                <w:szCs w:val="22"/>
                <w:lang w:eastAsia="pt-BR"/>
              </w:rPr>
              <w:t>Característica do descritor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5420B" w:rsidRPr="007E5EEE" w:rsidRDefault="00A5420B" w:rsidP="00187FCE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pt-BR"/>
              </w:rPr>
            </w:pPr>
            <w:r w:rsidRPr="007E5EEE">
              <w:rPr>
                <w:rFonts w:ascii="Times New Roman" w:eastAsia="Times New Roman" w:hAnsi="Times New Roman" w:cs="Times New Roman"/>
                <w:sz w:val="22"/>
                <w:szCs w:val="22"/>
                <w:lang w:eastAsia="pt-BR"/>
              </w:rPr>
              <w:t>Qualitativo e quantitativo (35); Quantitativo (33); Qualitativo (17)</w:t>
            </w:r>
          </w:p>
        </w:tc>
      </w:tr>
    </w:tbl>
    <w:p w:rsidR="00A5420B" w:rsidRPr="007E5EEE" w:rsidRDefault="00A5420B" w:rsidP="00647628">
      <w:pPr>
        <w:rPr>
          <w:rFonts w:ascii="Times New Roman" w:hAnsi="Times New Roman" w:cs="Times New Roman"/>
          <w:b/>
          <w:sz w:val="22"/>
          <w:szCs w:val="22"/>
        </w:rPr>
      </w:pPr>
    </w:p>
    <w:p w:rsidR="00A5420B" w:rsidRPr="007E5EEE" w:rsidRDefault="00A5420B" w:rsidP="00A5420B">
      <w:pPr>
        <w:rPr>
          <w:rFonts w:ascii="Times New Roman" w:hAnsi="Times New Roman" w:cs="Times New Roman"/>
          <w:sz w:val="22"/>
          <w:szCs w:val="22"/>
        </w:rPr>
      </w:pPr>
    </w:p>
    <w:p w:rsidR="00A5420B" w:rsidRPr="007E5EEE" w:rsidRDefault="00A5420B" w:rsidP="00A5420B">
      <w:pPr>
        <w:rPr>
          <w:rFonts w:ascii="Times New Roman" w:hAnsi="Times New Roman" w:cs="Times New Roman"/>
          <w:sz w:val="22"/>
          <w:szCs w:val="22"/>
        </w:rPr>
        <w:sectPr w:rsidR="00A5420B" w:rsidRPr="007E5EEE" w:rsidSect="00A5420B">
          <w:footerReference w:type="even" r:id="rId6"/>
          <w:footerReference w:type="default" r:id="rId7"/>
          <w:pgSz w:w="11900" w:h="16840"/>
          <w:pgMar w:top="1134" w:right="1134" w:bottom="1134" w:left="1134" w:header="709" w:footer="709" w:gutter="0"/>
          <w:cols w:space="708"/>
          <w:docGrid w:linePitch="360"/>
        </w:sectPr>
      </w:pPr>
      <w:bookmarkStart w:id="0" w:name="_GoBack"/>
      <w:bookmarkEnd w:id="0"/>
    </w:p>
    <w:p w:rsidR="00797FDF" w:rsidRPr="007E5EEE" w:rsidRDefault="00124177" w:rsidP="00647628">
      <w:pPr>
        <w:rPr>
          <w:rFonts w:ascii="Times New Roman" w:hAnsi="Times New Roman" w:cs="Times New Roman"/>
          <w:sz w:val="22"/>
          <w:szCs w:val="22"/>
        </w:rPr>
      </w:pPr>
      <w:r w:rsidRPr="007E5EEE">
        <w:rPr>
          <w:rFonts w:ascii="Times New Roman" w:hAnsi="Times New Roman" w:cs="Times New Roman"/>
          <w:b/>
          <w:sz w:val="22"/>
          <w:szCs w:val="22"/>
        </w:rPr>
        <w:lastRenderedPageBreak/>
        <w:t xml:space="preserve">Tabela </w:t>
      </w:r>
      <w:r w:rsidR="00165732">
        <w:rPr>
          <w:rFonts w:ascii="Times New Roman" w:hAnsi="Times New Roman" w:cs="Times New Roman"/>
          <w:b/>
          <w:sz w:val="22"/>
          <w:szCs w:val="22"/>
        </w:rPr>
        <w:t>A</w:t>
      </w:r>
      <w:r w:rsidR="00A5420B" w:rsidRPr="007E5EEE">
        <w:rPr>
          <w:rFonts w:ascii="Times New Roman" w:hAnsi="Times New Roman" w:cs="Times New Roman"/>
          <w:b/>
          <w:sz w:val="22"/>
          <w:szCs w:val="22"/>
        </w:rPr>
        <w:t>2</w:t>
      </w:r>
      <w:r w:rsidRPr="007E5EEE">
        <w:rPr>
          <w:rFonts w:ascii="Times New Roman" w:hAnsi="Times New Roman" w:cs="Times New Roman"/>
          <w:sz w:val="22"/>
          <w:szCs w:val="22"/>
        </w:rPr>
        <w:t>. Lista de artigos incluídos na revisão sistemática (129 artigos).</w:t>
      </w:r>
    </w:p>
    <w:p w:rsidR="00124177" w:rsidRPr="007E5EEE" w:rsidRDefault="00647628" w:rsidP="00647628">
      <w:pPr>
        <w:tabs>
          <w:tab w:val="left" w:pos="4667"/>
        </w:tabs>
        <w:rPr>
          <w:rFonts w:ascii="Times New Roman" w:hAnsi="Times New Roman" w:cs="Times New Roman"/>
          <w:sz w:val="22"/>
          <w:szCs w:val="22"/>
        </w:rPr>
      </w:pPr>
      <w:r w:rsidRPr="007E5EEE">
        <w:rPr>
          <w:rFonts w:ascii="Times New Roman" w:hAnsi="Times New Roman" w:cs="Times New Roman"/>
          <w:sz w:val="22"/>
          <w:szCs w:val="22"/>
        </w:rPr>
        <w:tab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7"/>
        <w:gridCol w:w="7114"/>
        <w:gridCol w:w="1485"/>
        <w:gridCol w:w="1338"/>
        <w:gridCol w:w="1338"/>
        <w:gridCol w:w="1338"/>
        <w:gridCol w:w="1472"/>
      </w:tblGrid>
      <w:tr w:rsidR="007E5EEE" w:rsidRPr="007E5EEE" w:rsidTr="00124177">
        <w:trPr>
          <w:trHeight w:val="700"/>
          <w:tblHeader/>
        </w:trPr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4177" w:rsidRPr="007E5EEE" w:rsidRDefault="00124177" w:rsidP="00647628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pt-BR"/>
              </w:rPr>
            </w:pPr>
            <w:r w:rsidRPr="007E5EEE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pt-BR"/>
              </w:rPr>
              <w:t>ID</w:t>
            </w:r>
          </w:p>
        </w:tc>
        <w:tc>
          <w:tcPr>
            <w:tcW w:w="24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4177" w:rsidRPr="007E5EEE" w:rsidRDefault="00124177" w:rsidP="00647628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pt-BR"/>
              </w:rPr>
            </w:pPr>
            <w:r w:rsidRPr="007E5EEE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pt-BR"/>
              </w:rPr>
              <w:t>Referência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4177" w:rsidRPr="007E5EEE" w:rsidRDefault="00124177" w:rsidP="00647628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pt-BR"/>
              </w:rPr>
            </w:pPr>
            <w:r w:rsidRPr="007E5EEE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pt-BR"/>
              </w:rPr>
              <w:t>Foco do estudo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4177" w:rsidRPr="007E5EEE" w:rsidRDefault="00124177" w:rsidP="00647628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pt-BR"/>
              </w:rPr>
            </w:pPr>
            <w:r w:rsidRPr="007E5EEE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pt-BR"/>
              </w:rPr>
              <w:t>País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4177" w:rsidRPr="007E5EEE" w:rsidRDefault="00124177" w:rsidP="00647628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pt-BR"/>
              </w:rPr>
            </w:pPr>
            <w:r w:rsidRPr="007E5EEE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pt-BR"/>
              </w:rPr>
              <w:t>Tipo de ecossistema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4177" w:rsidRPr="007E5EEE" w:rsidRDefault="00124177" w:rsidP="00647628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pt-BR"/>
              </w:rPr>
            </w:pPr>
            <w:r w:rsidRPr="007E5EEE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pt-BR"/>
              </w:rPr>
              <w:t>Tipo de descritor funcional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4177" w:rsidRPr="007E5EEE" w:rsidRDefault="00124177" w:rsidP="00647628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pt-BR"/>
              </w:rPr>
            </w:pPr>
            <w:r w:rsidRPr="007E5EEE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pt-BR"/>
              </w:rPr>
              <w:t>Característica do descritor</w:t>
            </w:r>
          </w:p>
        </w:tc>
      </w:tr>
      <w:tr w:rsidR="00124177" w:rsidRPr="00124177" w:rsidTr="00124177">
        <w:trPr>
          <w:trHeight w:val="900"/>
        </w:trPr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1</w:t>
            </w:r>
          </w:p>
        </w:tc>
        <w:tc>
          <w:tcPr>
            <w:tcW w:w="2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Horvitz, CC; Pascarella, JB; McMann, S; Freedman, A; Hofstetter, RH. 1998. Functional roles of invasive non-indigenous plants in hurricane-affected subtropical hardwood forests. ECOLOGICAL APPLICATIONS 8, 947-974.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monitoramento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EUA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floresta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grupo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qualitativo</w:t>
            </w:r>
          </w:p>
        </w:tc>
      </w:tr>
      <w:tr w:rsidR="00124177" w:rsidRPr="00124177" w:rsidTr="00124177">
        <w:trPr>
          <w:trHeight w:val="900"/>
        </w:trPr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2</w:t>
            </w:r>
          </w:p>
        </w:tc>
        <w:tc>
          <w:tcPr>
            <w:tcW w:w="2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Bossuyt, B; Hermy, M. 2000. Restoration of the understorey layer of recent forest bordering ancient forest. APPLIED VEGETATION SCIENCE 3, 43-50.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monitoramento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Bélgica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floresta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grupo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qualitativo</w:t>
            </w:r>
          </w:p>
        </w:tc>
      </w:tr>
      <w:tr w:rsidR="00124177" w:rsidRPr="00124177" w:rsidTr="00124177">
        <w:trPr>
          <w:trHeight w:val="900"/>
        </w:trPr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3</w:t>
            </w:r>
          </w:p>
        </w:tc>
        <w:tc>
          <w:tcPr>
            <w:tcW w:w="2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Gondard, H; Sandrine, J; Aronson, J; Lavorel, S. 2003. Plant functional types: a promising tool for management and restoration of degraded lands. APPLIED VEGETATION SCIENCE 6, 223-234.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teórico/ experimental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França e Tunísia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floresta; aberto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atributo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qualitativo</w:t>
            </w:r>
          </w:p>
        </w:tc>
      </w:tr>
      <w:tr w:rsidR="00124177" w:rsidRPr="00124177" w:rsidTr="00124177">
        <w:trPr>
          <w:trHeight w:val="900"/>
        </w:trPr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4</w:t>
            </w:r>
          </w:p>
        </w:tc>
        <w:tc>
          <w:tcPr>
            <w:tcW w:w="2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Poschlod, P; Kleyer, M; Jackel, AK; Dannemann, A; Tackenberg, O. 2003. BIOPOP - a database of plant traits and Internet application for nature conservation. FOLIA GEOBOTANICA 38, 263-271.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banco de dados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Alemanha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NA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atributo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quantitativo</w:t>
            </w:r>
          </w:p>
        </w:tc>
      </w:tr>
      <w:tr w:rsidR="00124177" w:rsidRPr="00124177" w:rsidTr="00124177">
        <w:trPr>
          <w:trHeight w:val="900"/>
        </w:trPr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5</w:t>
            </w:r>
          </w:p>
        </w:tc>
        <w:tc>
          <w:tcPr>
            <w:tcW w:w="2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Bakker, JD; Wilson, SD. 2004. Using ecological restoration to constrain biological invasion. JOURNAL OF APPLIED ECOLOGY 41, 1058-1064.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planejamento e monitoramento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Canadá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aberto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grupo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qualitativo</w:t>
            </w:r>
          </w:p>
        </w:tc>
      </w:tr>
      <w:tr w:rsidR="00124177" w:rsidRPr="00124177" w:rsidTr="00124177">
        <w:trPr>
          <w:trHeight w:val="900"/>
        </w:trPr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6</w:t>
            </w:r>
          </w:p>
        </w:tc>
        <w:tc>
          <w:tcPr>
            <w:tcW w:w="2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Laughlin, DC; Bakker, JD; Stoddard, MT; Daniels, ML; Springer, JD; Gildar, CN; Green, AM; Covington, WW. 2004. Toward reference conditions: wildfire effects on flora in an old-growth ponderosa pine forest. FOREST ECOLOGY AND MANAGEMENT 199, 137-152.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monitoramento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EUA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floresta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grupo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qualitativo</w:t>
            </w:r>
          </w:p>
        </w:tc>
      </w:tr>
      <w:tr w:rsidR="00124177" w:rsidRPr="00124177" w:rsidTr="00124177">
        <w:trPr>
          <w:trHeight w:val="900"/>
        </w:trPr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7</w:t>
            </w:r>
          </w:p>
        </w:tc>
        <w:tc>
          <w:tcPr>
            <w:tcW w:w="2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Herault, B; Bouxin, G; Thoen, D. 2004. Comparison of the regeneration patterns of woody species between Norway spruce plantations and deciduous forests on alluvial soils. BELGIAN JOURNAL OF BOTANY 137, 36-46.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monitoramento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Luxemburgo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floresta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grupo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qualitativo</w:t>
            </w:r>
          </w:p>
        </w:tc>
      </w:tr>
      <w:tr w:rsidR="00124177" w:rsidRPr="00124177" w:rsidTr="00647628">
        <w:trPr>
          <w:trHeight w:val="900"/>
        </w:trPr>
        <w:tc>
          <w:tcPr>
            <w:tcW w:w="181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8</w:t>
            </w:r>
          </w:p>
        </w:tc>
        <w:tc>
          <w:tcPr>
            <w:tcW w:w="2455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Li, YG; Li, LH; Jiang, GM; Niu, SL; Liu, MZ; Gao, LM; Peng, Y; Jiang, CD. 2004. Traits of chlorophyll fluorescence in 99 plant species from the sparse-elm grassland in Hunshandak Sandland. PHOTOSYNTHETICA 42, 243-249.</w:t>
            </w:r>
          </w:p>
        </w:tc>
        <w:tc>
          <w:tcPr>
            <w:tcW w:w="473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planejamento</w:t>
            </w:r>
          </w:p>
        </w:tc>
        <w:tc>
          <w:tcPr>
            <w:tcW w:w="473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China</w:t>
            </w:r>
          </w:p>
        </w:tc>
        <w:tc>
          <w:tcPr>
            <w:tcW w:w="473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aberto</w:t>
            </w:r>
          </w:p>
        </w:tc>
        <w:tc>
          <w:tcPr>
            <w:tcW w:w="473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atributo e grupo</w:t>
            </w:r>
          </w:p>
        </w:tc>
        <w:tc>
          <w:tcPr>
            <w:tcW w:w="473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qualitativo e quantitativo</w:t>
            </w:r>
          </w:p>
        </w:tc>
      </w:tr>
      <w:tr w:rsidR="00124177" w:rsidRPr="00124177" w:rsidTr="00647628">
        <w:trPr>
          <w:trHeight w:val="900"/>
        </w:trPr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9</w:t>
            </w:r>
          </w:p>
        </w:tc>
        <w:tc>
          <w:tcPr>
            <w:tcW w:w="24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Polley, HW; Derner, JD; Wilsey, BJ. 2005. Patterns of plant species diversity in remnant and restored tallgrass prairies. RESTORATION ECOLOGY 13, 480-487.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monitoramento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EUA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aberto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grupo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qualitativo</w:t>
            </w:r>
          </w:p>
        </w:tc>
      </w:tr>
      <w:tr w:rsidR="00124177" w:rsidRPr="00124177" w:rsidTr="00647628">
        <w:trPr>
          <w:trHeight w:val="900"/>
        </w:trPr>
        <w:tc>
          <w:tcPr>
            <w:tcW w:w="18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lastRenderedPageBreak/>
              <w:t>10</w:t>
            </w:r>
          </w:p>
        </w:tc>
        <w:tc>
          <w:tcPr>
            <w:tcW w:w="24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Herault, B; Honnay, O; Thoen, D. 2005. Evaluation of the ecological restoration potential of plant communities in Norway spruce plantations using a life-trait based approach. JOURNAL OF APPLIED ECOLOGY 42, 536-545.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monitoramento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Luxemburgo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floresta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grupo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qualitativo</w:t>
            </w:r>
          </w:p>
        </w:tc>
      </w:tr>
      <w:tr w:rsidR="00124177" w:rsidRPr="00124177" w:rsidTr="00124177">
        <w:trPr>
          <w:trHeight w:val="900"/>
        </w:trPr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11</w:t>
            </w:r>
          </w:p>
        </w:tc>
        <w:tc>
          <w:tcPr>
            <w:tcW w:w="2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Eler, K; Vidrih, M; Batic, F. 2005. Vegetation characteristics in relation to different management regimes of calcareous grassland: A functional analysis using plant traits. PHYTON-ANNALES REI BOTANICAE 45, 417-426.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teórico/ experimental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Eslovênia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aberto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atributo e grupo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qualitativo e quantitativo</w:t>
            </w:r>
          </w:p>
        </w:tc>
      </w:tr>
      <w:tr w:rsidR="00124177" w:rsidRPr="00124177" w:rsidTr="00124177">
        <w:trPr>
          <w:trHeight w:val="900"/>
        </w:trPr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12</w:t>
            </w:r>
          </w:p>
        </w:tc>
        <w:tc>
          <w:tcPr>
            <w:tcW w:w="2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Moore, MM; Casey, CA; Bakker, JD; Springer, JD; Fule, PZ; Covington, WW; Laughlin, DC. 2006. Herbaceous vegetation responses (1992-2004) to restoration treatments in a Ponderosa pine forest. RANGELAND ECOLOGY &amp; MANAGEMENT 59, 135-144.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monitoramento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EUA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floresta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grupo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qualitativo</w:t>
            </w:r>
          </w:p>
        </w:tc>
      </w:tr>
      <w:tr w:rsidR="00124177" w:rsidRPr="00124177" w:rsidTr="00124177">
        <w:trPr>
          <w:trHeight w:val="900"/>
        </w:trPr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13</w:t>
            </w:r>
          </w:p>
        </w:tc>
        <w:tc>
          <w:tcPr>
            <w:tcW w:w="2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Piper, JK; Schmidt, ES; Janzen, AJ. 2007. Effects of species richness on resident and target species components in a prairie restoration. RESTORATION ECOLOGY 15, 189-198.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planejamento e monitoramento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EUA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aberto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grupo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qualitativo</w:t>
            </w:r>
          </w:p>
        </w:tc>
      </w:tr>
      <w:tr w:rsidR="00124177" w:rsidRPr="00124177" w:rsidTr="00124177">
        <w:trPr>
          <w:trHeight w:val="900"/>
        </w:trPr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14</w:t>
            </w:r>
          </w:p>
        </w:tc>
        <w:tc>
          <w:tcPr>
            <w:tcW w:w="2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Blanke, V; Schulze, B; Gerighausen, U; Kuster, S; Rothe, R; Schulze, H; Sineriz, M. 2007. The power of regeneration: Lessons from a degraded grassland. RESTORATION ECOLOGY 15, 307-311.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monitoramento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Alemanha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aberto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grupo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qualitativo</w:t>
            </w:r>
          </w:p>
        </w:tc>
      </w:tr>
      <w:tr w:rsidR="00124177" w:rsidRPr="00124177" w:rsidTr="00124177">
        <w:trPr>
          <w:trHeight w:val="900"/>
        </w:trPr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15</w:t>
            </w:r>
          </w:p>
        </w:tc>
        <w:tc>
          <w:tcPr>
            <w:tcW w:w="2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Dzwonko, Z; Loster, S. 2007. A functional analysis of vegetation dynamics in abandoned and restored limestone grasslands. JOURNAL OF VEGETATION SCIENCE 18, 203-212.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monitoramento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Polônia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aberto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grupo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qualitativo</w:t>
            </w:r>
          </w:p>
        </w:tc>
      </w:tr>
      <w:tr w:rsidR="00124177" w:rsidRPr="00124177" w:rsidTr="00124177">
        <w:trPr>
          <w:trHeight w:val="900"/>
        </w:trPr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16</w:t>
            </w:r>
          </w:p>
        </w:tc>
        <w:tc>
          <w:tcPr>
            <w:tcW w:w="2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Peterson, DW; Reich, PB; Wrage, KJ. 2007. Plant functional group responses to fire frequency and tree canopy cover gradients in oak savannas and woodlands. JOURNAL OF VEGETATION SCIENCE 18, 3-12.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monitoramento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EUA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aberto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grupo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qualitativo</w:t>
            </w:r>
          </w:p>
        </w:tc>
      </w:tr>
      <w:tr w:rsidR="00124177" w:rsidRPr="00124177" w:rsidTr="00647628">
        <w:trPr>
          <w:trHeight w:val="900"/>
        </w:trPr>
        <w:tc>
          <w:tcPr>
            <w:tcW w:w="181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17</w:t>
            </w:r>
          </w:p>
        </w:tc>
        <w:tc>
          <w:tcPr>
            <w:tcW w:w="2455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Pottier, J; Bedecarrats, A; Marrs, RH. 2009. Analysing the spatial heterogeneity of emergent groups to assess ecological restoration. JOURNAL OF APPLIED ECOLOGY 46, 1248-1257.</w:t>
            </w:r>
          </w:p>
        </w:tc>
        <w:tc>
          <w:tcPr>
            <w:tcW w:w="473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teórico/ experimental</w:t>
            </w:r>
          </w:p>
        </w:tc>
        <w:tc>
          <w:tcPr>
            <w:tcW w:w="473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França</w:t>
            </w:r>
          </w:p>
        </w:tc>
        <w:tc>
          <w:tcPr>
            <w:tcW w:w="473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semi-natural</w:t>
            </w:r>
          </w:p>
        </w:tc>
        <w:tc>
          <w:tcPr>
            <w:tcW w:w="473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atributo</w:t>
            </w:r>
          </w:p>
        </w:tc>
        <w:tc>
          <w:tcPr>
            <w:tcW w:w="473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qualitativo</w:t>
            </w:r>
          </w:p>
        </w:tc>
      </w:tr>
      <w:tr w:rsidR="00124177" w:rsidRPr="00124177" w:rsidTr="00647628">
        <w:trPr>
          <w:trHeight w:val="900"/>
        </w:trPr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18</w:t>
            </w:r>
          </w:p>
        </w:tc>
        <w:tc>
          <w:tcPr>
            <w:tcW w:w="24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Liira, J; Issak, M; Jogar, U; Mandoja, M; Zobel, M. 2009. Restoration management of a floodplain meadow and its cost-effectiveness - the results of a 6-year experiment. ANNALES BOTANICI FENNICI 46, 397-408.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monitoramento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Estônia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aberto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grupo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qualitativo</w:t>
            </w:r>
          </w:p>
        </w:tc>
      </w:tr>
      <w:tr w:rsidR="00124177" w:rsidRPr="00124177" w:rsidTr="00647628">
        <w:trPr>
          <w:trHeight w:val="900"/>
        </w:trPr>
        <w:tc>
          <w:tcPr>
            <w:tcW w:w="18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lastRenderedPageBreak/>
              <w:t>19</w:t>
            </w:r>
          </w:p>
        </w:tc>
        <w:tc>
          <w:tcPr>
            <w:tcW w:w="24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Rodrigues, RR; Lima, RAF; Gandolfi, S; Nave, AG. 2009. On the restoration of high diversity forests: 30 years of experience in the Brazilian Atlantic Forest. BIOLOGICAL CONSERVATION 142, 1242-1251.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sz w:val="22"/>
                <w:szCs w:val="22"/>
                <w:lang w:eastAsia="pt-BR"/>
              </w:rPr>
              <w:t>planejamento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Brasil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floresta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grupo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qualitativo</w:t>
            </w:r>
          </w:p>
        </w:tc>
      </w:tr>
      <w:tr w:rsidR="00124177" w:rsidRPr="00124177" w:rsidTr="00124177">
        <w:trPr>
          <w:trHeight w:val="900"/>
        </w:trPr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20</w:t>
            </w:r>
          </w:p>
        </w:tc>
        <w:tc>
          <w:tcPr>
            <w:tcW w:w="2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Aubin, I; Ouellette, MH; Legendre, P; Messier, C; Bouchard, A. 2009. Comparison of two plant functional approaches to evaluate natural restoration along an old-field - deciduous forest chronosequence. JOURNAL OF VEGETATION SCIENCE 20, 185-198.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monitoramento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Canadá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floresta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atributo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qualitativo e quantitativo</w:t>
            </w:r>
          </w:p>
        </w:tc>
      </w:tr>
      <w:tr w:rsidR="00124177" w:rsidRPr="00124177" w:rsidTr="00124177">
        <w:trPr>
          <w:trHeight w:val="900"/>
        </w:trPr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21</w:t>
            </w:r>
          </w:p>
        </w:tc>
        <w:tc>
          <w:tcPr>
            <w:tcW w:w="2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Gosper, CR; Vivian-Smith, G. 2009. Approaches to Selecting Native Plant Replacements for Fleshy-Fruited Invasive Species. RESTORATION ECOLOGY 17, 196-204.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teórico/ experimental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NA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NA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atributo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qualitativo e quantitativo</w:t>
            </w:r>
          </w:p>
        </w:tc>
      </w:tr>
      <w:tr w:rsidR="00124177" w:rsidRPr="00124177" w:rsidTr="00124177">
        <w:trPr>
          <w:trHeight w:val="900"/>
        </w:trPr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22</w:t>
            </w:r>
          </w:p>
        </w:tc>
        <w:tc>
          <w:tcPr>
            <w:tcW w:w="2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Ansley, RJ; Boutton, TW; Mirik, M; Castellano, MJ; Kramp, BA. 2010. Restoration of C-4 grasses with seasonal fires in a C-3/C-4 grassland invaded by Prosopis glandulosa, a fire-resistant shrub. APPLIED VEGETATION SCIENCE 13, 520-530.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monitoramento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EUA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aberto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grupo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qualitativo</w:t>
            </w:r>
          </w:p>
        </w:tc>
      </w:tr>
      <w:tr w:rsidR="00124177" w:rsidRPr="00124177" w:rsidTr="00124177">
        <w:trPr>
          <w:trHeight w:val="900"/>
        </w:trPr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23</w:t>
            </w:r>
          </w:p>
        </w:tc>
        <w:tc>
          <w:tcPr>
            <w:tcW w:w="2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Roberts, RE; Clark, DL; Wilson, MV. 2010. Traits, neighbors, and species performance in prairie restoration. APPLIED VEGETATION SCIENCE 13, 270-279.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planejamento e monitoramento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EUA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aberto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atributo e grupo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qualitativo e quantitativo</w:t>
            </w:r>
          </w:p>
        </w:tc>
      </w:tr>
      <w:tr w:rsidR="00124177" w:rsidRPr="00124177" w:rsidTr="00124177">
        <w:trPr>
          <w:trHeight w:val="900"/>
        </w:trPr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24</w:t>
            </w:r>
          </w:p>
        </w:tc>
        <w:tc>
          <w:tcPr>
            <w:tcW w:w="2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Matthews, JW; Endress, AG. 2010. Rate of succession in restored wetlands and the role of site context. APPLIED VEGETATION SCIENCE 13, 346-355.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monitoramento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EUA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aquático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grupo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qualitativo</w:t>
            </w:r>
          </w:p>
        </w:tc>
      </w:tr>
      <w:tr w:rsidR="00124177" w:rsidRPr="00124177" w:rsidTr="00124177">
        <w:trPr>
          <w:trHeight w:val="900"/>
        </w:trPr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25</w:t>
            </w:r>
          </w:p>
        </w:tc>
        <w:tc>
          <w:tcPr>
            <w:tcW w:w="2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Mahaney, WM. 2010. Plant controls on decomposition rates: the benefits of restoring abandoned agricultural lands with native prairie grasses. PLANT AND SOIL 330, 91-101.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teórico/ experimental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EUA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aberto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atributo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quantitativo</w:t>
            </w:r>
          </w:p>
        </w:tc>
      </w:tr>
      <w:tr w:rsidR="00124177" w:rsidRPr="00124177" w:rsidTr="00647628">
        <w:trPr>
          <w:trHeight w:val="900"/>
        </w:trPr>
        <w:tc>
          <w:tcPr>
            <w:tcW w:w="181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26</w:t>
            </w:r>
          </w:p>
        </w:tc>
        <w:tc>
          <w:tcPr>
            <w:tcW w:w="2455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Zhang, XD; Xu, WT; Yang, B; Nie, M; Li, B. 2011. Seed germination traits of two plant functional groups in the saline deltaic ecosystems. JOURNAL OF PLANT ECOLOGY 4, 169-177.</w:t>
            </w:r>
          </w:p>
        </w:tc>
        <w:tc>
          <w:tcPr>
            <w:tcW w:w="473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teórico/ experimental</w:t>
            </w:r>
          </w:p>
        </w:tc>
        <w:tc>
          <w:tcPr>
            <w:tcW w:w="473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China</w:t>
            </w:r>
          </w:p>
        </w:tc>
        <w:tc>
          <w:tcPr>
            <w:tcW w:w="473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NA</w:t>
            </w:r>
          </w:p>
        </w:tc>
        <w:tc>
          <w:tcPr>
            <w:tcW w:w="473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grupo</w:t>
            </w:r>
          </w:p>
        </w:tc>
        <w:tc>
          <w:tcPr>
            <w:tcW w:w="473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qualitativo</w:t>
            </w:r>
          </w:p>
        </w:tc>
      </w:tr>
      <w:tr w:rsidR="00124177" w:rsidRPr="00124177" w:rsidTr="00647628">
        <w:trPr>
          <w:trHeight w:val="900"/>
        </w:trPr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27</w:t>
            </w:r>
          </w:p>
        </w:tc>
        <w:tc>
          <w:tcPr>
            <w:tcW w:w="24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Massad, TJ; Chambers, JQ; Rolim, SG; Jesus, RM; Dyer, LA. 2011. Restoration of Pasture to Forest in Brazil's Mata Atlantica: The Roles of Herbivory, Seedling Defenses, and Plot Design in Reforestation. RESTORATION ECOLOGY 19, 257-267.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teórico/ experimental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Brasil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floresta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grupo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qualitativo</w:t>
            </w:r>
          </w:p>
        </w:tc>
      </w:tr>
      <w:tr w:rsidR="00124177" w:rsidRPr="00124177" w:rsidTr="00647628">
        <w:trPr>
          <w:trHeight w:val="900"/>
        </w:trPr>
        <w:tc>
          <w:tcPr>
            <w:tcW w:w="18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lastRenderedPageBreak/>
              <w:t>28</w:t>
            </w:r>
          </w:p>
        </w:tc>
        <w:tc>
          <w:tcPr>
            <w:tcW w:w="24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Sandel, B; Corbin, JD; Krupa, M. 2011. Using plant functional traits to guide restoration: A case study in California coastal grassland. ECOSPHERE 2, -.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teórico/ experimental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EUA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aberto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atributo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quantitativo</w:t>
            </w:r>
          </w:p>
        </w:tc>
      </w:tr>
      <w:tr w:rsidR="00124177" w:rsidRPr="00124177" w:rsidTr="00124177">
        <w:trPr>
          <w:trHeight w:val="900"/>
        </w:trPr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29</w:t>
            </w:r>
          </w:p>
        </w:tc>
        <w:tc>
          <w:tcPr>
            <w:tcW w:w="2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Pywell, RF; Meek, WR; Loxton, RG; Nowakowski, M; Carvell, C; Woodcock, B. 2011. Ecological restoration on farmland can drive beneficial functional responses in plant and invertebrate communities. AGRICULTURE ECOSYSTEMS &amp; ENVIRONMENT 140, 62-67.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teórico/ experimental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Grã-Bretanha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semi-natural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grupo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qualitativo</w:t>
            </w:r>
          </w:p>
        </w:tc>
      </w:tr>
      <w:tr w:rsidR="00124177" w:rsidRPr="00124177" w:rsidTr="00124177">
        <w:trPr>
          <w:trHeight w:val="900"/>
        </w:trPr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30</w:t>
            </w:r>
          </w:p>
        </w:tc>
        <w:tc>
          <w:tcPr>
            <w:tcW w:w="2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Burylo, M; Rey, F; Mathys, N; Dutoit, T. 2012. Plant root traits affecting the resistance of soils to concentrated flow erosion. EARTH SURFACE PROCESSES AND LANDFORMS 37, 1463-1470.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teórico/ experimental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França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aberto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atributo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quantitativo</w:t>
            </w:r>
          </w:p>
        </w:tc>
      </w:tr>
      <w:tr w:rsidR="00124177" w:rsidRPr="00124177" w:rsidTr="00124177">
        <w:trPr>
          <w:trHeight w:val="900"/>
        </w:trPr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31</w:t>
            </w:r>
          </w:p>
        </w:tc>
        <w:tc>
          <w:tcPr>
            <w:tcW w:w="2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Brancalion, PHS; Viani, RAG; Aronson, J; Rodrigues, RR; Nave, AG. 2012. Improving Planting Stocks for the Brazilian Atlantic Forest Restoration through Community-Based Seed Harvesting Strategies. RESTORATION ECOLOGY 20, 704-711.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teórico/ experimental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Brasil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floresta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grupo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qualitativo</w:t>
            </w:r>
          </w:p>
        </w:tc>
      </w:tr>
      <w:tr w:rsidR="00124177" w:rsidRPr="00124177" w:rsidTr="00124177">
        <w:trPr>
          <w:trHeight w:val="900"/>
        </w:trPr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32</w:t>
            </w:r>
          </w:p>
        </w:tc>
        <w:tc>
          <w:tcPr>
            <w:tcW w:w="2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Clark, DL; Wilson, M; Roberts, R; Dunwiddie, PW; Stanley, A; Kaye, TN. 2012. Plant traits - a tool for </w:t>
            </w:r>
            <w:proofErr w:type="gramStart"/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restoration?.</w:t>
            </w:r>
            <w:proofErr w:type="gramEnd"/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APPLIED VEGETATION SCIENCE 15, 449-458.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teórico/ experimental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EUA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aberto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atributo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qualitativo e quantitativo</w:t>
            </w:r>
          </w:p>
        </w:tc>
      </w:tr>
      <w:tr w:rsidR="00124177" w:rsidRPr="00124177" w:rsidTr="00124177">
        <w:trPr>
          <w:trHeight w:val="900"/>
        </w:trPr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33</w:t>
            </w:r>
          </w:p>
        </w:tc>
        <w:tc>
          <w:tcPr>
            <w:tcW w:w="2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Davies, GM; Bakker, JD; Dettweiler-Robinson, E; Dunwiddie, PW; Hall, SA; Downs, J; Evans, J. 2012. Trajectories of change in sagebrush steppe vegetation communities in relation to multiple wildfires. ECOLOGICAL APPLICATIONS 22, 1562-1577.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monitoramento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EUA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aberto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atributo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qualitativo</w:t>
            </w:r>
          </w:p>
        </w:tc>
      </w:tr>
      <w:tr w:rsidR="00124177" w:rsidRPr="00124177" w:rsidTr="00124177">
        <w:trPr>
          <w:trHeight w:val="900"/>
        </w:trPr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34</w:t>
            </w:r>
          </w:p>
        </w:tc>
        <w:tc>
          <w:tcPr>
            <w:tcW w:w="2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Renton, M; Shackelford, N; Standish, RJ. 2012. Habitat restoration will help some functional plant types persist under climate change in fragmented landscapes. GLOBAL CHANGE BIOLOGY 18, 2057-2070.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teórico/ experimental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Austrália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NA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atributo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qualitativo</w:t>
            </w:r>
          </w:p>
        </w:tc>
      </w:tr>
      <w:tr w:rsidR="00124177" w:rsidRPr="00124177" w:rsidTr="00647628">
        <w:trPr>
          <w:trHeight w:val="900"/>
        </w:trPr>
        <w:tc>
          <w:tcPr>
            <w:tcW w:w="181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35</w:t>
            </w:r>
          </w:p>
        </w:tc>
        <w:tc>
          <w:tcPr>
            <w:tcW w:w="2455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Aradottir, AL. 2012. Turf transplants for restoration of alpine vegetation: does size </w:t>
            </w:r>
            <w:proofErr w:type="gramStart"/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matter?.</w:t>
            </w:r>
            <w:proofErr w:type="gramEnd"/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JOURNAL OF APPLIED ECOLOGY 49, 439-446.</w:t>
            </w:r>
          </w:p>
        </w:tc>
        <w:tc>
          <w:tcPr>
            <w:tcW w:w="473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monitoramento</w:t>
            </w:r>
          </w:p>
        </w:tc>
        <w:tc>
          <w:tcPr>
            <w:tcW w:w="473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Islândia</w:t>
            </w:r>
          </w:p>
        </w:tc>
        <w:tc>
          <w:tcPr>
            <w:tcW w:w="473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aberto</w:t>
            </w:r>
          </w:p>
        </w:tc>
        <w:tc>
          <w:tcPr>
            <w:tcW w:w="473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grupo</w:t>
            </w:r>
          </w:p>
        </w:tc>
        <w:tc>
          <w:tcPr>
            <w:tcW w:w="473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qualitativo</w:t>
            </w:r>
          </w:p>
        </w:tc>
      </w:tr>
      <w:tr w:rsidR="00124177" w:rsidRPr="00124177" w:rsidTr="00647628">
        <w:trPr>
          <w:trHeight w:val="900"/>
        </w:trPr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36</w:t>
            </w:r>
          </w:p>
        </w:tc>
        <w:tc>
          <w:tcPr>
            <w:tcW w:w="24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D'Astous, A; Poulin, M; Aubin, I; Rochefort, L. 2013. Using functional diversity as an indicator of restoration success of a cut-over bog. ECOLOGICAL ENGINEERING 61, 519-526.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monitoramento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Canadá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aquático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atributo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qualitativo</w:t>
            </w:r>
          </w:p>
        </w:tc>
      </w:tr>
      <w:tr w:rsidR="00124177" w:rsidRPr="00124177" w:rsidTr="00647628">
        <w:trPr>
          <w:trHeight w:val="900"/>
        </w:trPr>
        <w:tc>
          <w:tcPr>
            <w:tcW w:w="18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lastRenderedPageBreak/>
              <w:t>37</w:t>
            </w:r>
          </w:p>
        </w:tc>
        <w:tc>
          <w:tcPr>
            <w:tcW w:w="24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Hedberg, P; Saetre, P; Sundberg, S; Rydin, H; Kotowski, W. 2013. A functional trait approach to fen restoration analysis. APPLIED VEGETATION SCIENCE 16, 658-666.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monitoramento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Suécia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aquático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atributo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quantitativo</w:t>
            </w:r>
          </w:p>
        </w:tc>
      </w:tr>
      <w:tr w:rsidR="00124177" w:rsidRPr="00124177" w:rsidTr="00124177">
        <w:trPr>
          <w:trHeight w:val="900"/>
        </w:trPr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38</w:t>
            </w:r>
          </w:p>
        </w:tc>
        <w:tc>
          <w:tcPr>
            <w:tcW w:w="2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Suganuma, MS; de Assis, GB; de Melo, ACG; Durigan, G. 2013. REFERENCE ECOSYSTEMS FOR RIPARIAN FOREST RESTORATION: ARE THERE ANY PATTERNS OF BIODIVERSITY, FOREST STRUCTURE AND FUNCTIONAL </w:t>
            </w:r>
            <w:proofErr w:type="gramStart"/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TRAITS?.</w:t>
            </w:r>
            <w:proofErr w:type="gramEnd"/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REVISTA ARVORE 37, 835-847.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monitoramento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Brasil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floresta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atributo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qualitativo</w:t>
            </w:r>
          </w:p>
        </w:tc>
      </w:tr>
      <w:tr w:rsidR="00124177" w:rsidRPr="00124177" w:rsidTr="00124177">
        <w:trPr>
          <w:trHeight w:val="900"/>
        </w:trPr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39</w:t>
            </w:r>
          </w:p>
        </w:tc>
        <w:tc>
          <w:tcPr>
            <w:tcW w:w="2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Erktan, A; Cecillon, L; Roose, E; Frascaria-Lacoste, N; Rey, F. 2013. Morphological diversity of plant barriers does not increase sediment retention in eroded marly gullies under ecological restoration. PLANT AND SOIL 370, 653-669.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teórico/ experimental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França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aquático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atributo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quantitativo</w:t>
            </w:r>
          </w:p>
        </w:tc>
      </w:tr>
      <w:tr w:rsidR="00124177" w:rsidRPr="00124177" w:rsidTr="00124177">
        <w:trPr>
          <w:trHeight w:val="900"/>
        </w:trPr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40</w:t>
            </w:r>
          </w:p>
        </w:tc>
        <w:tc>
          <w:tcPr>
            <w:tcW w:w="2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Martinez-Garza, C; Bongers, F; Poorter, L. 2013. Are functional traits good predictors of species performance in restoration plantings in tropical abandoned </w:t>
            </w:r>
            <w:proofErr w:type="gramStart"/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pastures?.</w:t>
            </w:r>
            <w:proofErr w:type="gramEnd"/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FOREST ECOLOGY AND MANAGEMENT 303, 35-45.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monitoramento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México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floresta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atributo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quantitativo</w:t>
            </w:r>
          </w:p>
        </w:tc>
      </w:tr>
      <w:tr w:rsidR="00124177" w:rsidRPr="00124177" w:rsidTr="00124177">
        <w:trPr>
          <w:trHeight w:val="900"/>
        </w:trPr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41</w:t>
            </w:r>
          </w:p>
        </w:tc>
        <w:tc>
          <w:tcPr>
            <w:tcW w:w="2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Ellsworth, LM; Kauffman, JB. 2013. Seedbank responses to spring and fall prescribed fire in mountain big sagebrush ecosystems of differing ecological condition at Lava Beds National Monument, California. JOURNAL OF ARID ENVIRONMENTS 96, 1-8.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monitoramento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EUA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aberto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grupo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qualitativo</w:t>
            </w:r>
          </w:p>
        </w:tc>
      </w:tr>
      <w:tr w:rsidR="00124177" w:rsidRPr="00124177" w:rsidTr="00124177">
        <w:trPr>
          <w:trHeight w:val="900"/>
        </w:trPr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42</w:t>
            </w:r>
          </w:p>
        </w:tc>
        <w:tc>
          <w:tcPr>
            <w:tcW w:w="2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Helsen, K; Hermy, M; Honnay, O. 2013. Spatial isolation slows down directional plant functional group assembly in restored semi-natural grasslands. JOURNAL OF APPLIED ECOLOGY 50, 404-413.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monitoramento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Bélgica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aberto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atributo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quantitativo</w:t>
            </w:r>
          </w:p>
        </w:tc>
      </w:tr>
      <w:tr w:rsidR="00124177" w:rsidRPr="00124177" w:rsidTr="00647628">
        <w:trPr>
          <w:trHeight w:val="900"/>
        </w:trPr>
        <w:tc>
          <w:tcPr>
            <w:tcW w:w="181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43</w:t>
            </w:r>
          </w:p>
        </w:tc>
        <w:tc>
          <w:tcPr>
            <w:tcW w:w="2455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Liu, XZ; Lu, YX; Yang, ZY; Zhou, YH. 2014. Regeneration and Development of Native Plant Species in Restored Mountain Forests, Hainan Island, China. MOUNTAIN RESEARCH AND DEVELOPMENT 34, 396-404.</w:t>
            </w:r>
          </w:p>
        </w:tc>
        <w:tc>
          <w:tcPr>
            <w:tcW w:w="473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monitoramento</w:t>
            </w:r>
          </w:p>
        </w:tc>
        <w:tc>
          <w:tcPr>
            <w:tcW w:w="473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China</w:t>
            </w:r>
          </w:p>
        </w:tc>
        <w:tc>
          <w:tcPr>
            <w:tcW w:w="473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floresta</w:t>
            </w:r>
          </w:p>
        </w:tc>
        <w:tc>
          <w:tcPr>
            <w:tcW w:w="473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grupo</w:t>
            </w:r>
          </w:p>
        </w:tc>
        <w:tc>
          <w:tcPr>
            <w:tcW w:w="473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qualitativo</w:t>
            </w:r>
          </w:p>
        </w:tc>
      </w:tr>
      <w:tr w:rsidR="00124177" w:rsidRPr="00124177" w:rsidTr="00647628">
        <w:trPr>
          <w:trHeight w:val="900"/>
        </w:trPr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44</w:t>
            </w:r>
          </w:p>
        </w:tc>
        <w:tc>
          <w:tcPr>
            <w:tcW w:w="24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Andrade, BO; Overbeck, GE; Pilger, GE; Hermann, JM; Conradi, T; Boldrini, II; Kollmann, J. 2014. Intraspecific trait variation and allocation strategies of calcareous grassland species: Results from a restoration experiment. BASIC AND APPLIED ECOLOGY 15, 590-598.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monitoramento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Alemanha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aberto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atributo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quantitativo</w:t>
            </w:r>
          </w:p>
        </w:tc>
      </w:tr>
      <w:tr w:rsidR="00124177" w:rsidRPr="00124177" w:rsidTr="00647628">
        <w:trPr>
          <w:trHeight w:val="900"/>
        </w:trPr>
        <w:tc>
          <w:tcPr>
            <w:tcW w:w="18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lastRenderedPageBreak/>
              <w:t>45</w:t>
            </w:r>
          </w:p>
        </w:tc>
        <w:tc>
          <w:tcPr>
            <w:tcW w:w="24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Johnston, DB; Chapman, PL. 2014. Rough Surface and High-Forb Seed Mix Promote Ecological Restoration of Simulated Well Pads. INVASIVE PLANT SCIENCE AND MANAGEMENT 7, 408-424.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monitoramento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EUA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aberto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grupo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qualitativo</w:t>
            </w:r>
          </w:p>
        </w:tc>
      </w:tr>
      <w:tr w:rsidR="00124177" w:rsidRPr="00124177" w:rsidTr="00124177">
        <w:trPr>
          <w:trHeight w:val="900"/>
        </w:trPr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46</w:t>
            </w:r>
          </w:p>
        </w:tc>
        <w:tc>
          <w:tcPr>
            <w:tcW w:w="2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Laughlin, DC. 2014. Applying trait-based models to achieve functional targets for theory-driven ecological restoration. ECOLOGY LETTERS 17, 771-784.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teórico/ experimental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NA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NA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atributo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qualitativo</w:t>
            </w:r>
          </w:p>
        </w:tc>
      </w:tr>
      <w:tr w:rsidR="00124177" w:rsidRPr="00124177" w:rsidTr="00124177">
        <w:trPr>
          <w:trHeight w:val="900"/>
        </w:trPr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47</w:t>
            </w:r>
          </w:p>
        </w:tc>
        <w:tc>
          <w:tcPr>
            <w:tcW w:w="2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Suganuma, MS; de Assis, GB; Durigan, G. 2014. Changes in plant species composition and functional traits along the successional trajectory of a restored patch of Atlantic Forest. COMMUNITY ECOLOGY 15, 27-36.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monitoramento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Brasil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floresta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atributo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qualitativo</w:t>
            </w:r>
          </w:p>
        </w:tc>
      </w:tr>
      <w:tr w:rsidR="00124177" w:rsidRPr="00124177" w:rsidTr="00124177">
        <w:trPr>
          <w:trHeight w:val="1160"/>
        </w:trPr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48</w:t>
            </w:r>
          </w:p>
        </w:tc>
        <w:tc>
          <w:tcPr>
            <w:tcW w:w="2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Knapp, BO; Walker, JL; Wang, GG; Hu, HF; Addington, RN. 2014. Effects of overstory retention, herbicides, and fertilization on sub-canopy vegetation structure and functional group composition in loblolly pine forests restored to longleaf pine. FOREST ECOLOGY AND MANAGEMENT 320, 149-160.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teórico/ experimental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EUA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floresta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grupo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qualitativo</w:t>
            </w:r>
          </w:p>
        </w:tc>
      </w:tr>
      <w:tr w:rsidR="00124177" w:rsidRPr="00124177" w:rsidTr="00124177">
        <w:trPr>
          <w:trHeight w:val="900"/>
        </w:trPr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49</w:t>
            </w:r>
          </w:p>
        </w:tc>
        <w:tc>
          <w:tcPr>
            <w:tcW w:w="2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Barnes, AD; Chapman, HM. 2014. Dispersal traits determine passive restoration trajectory of a Nigerian montane forest. ACTA OECOLOGICA-INTERNATIONAL JOURNAL OF ECOLOGY 56, 32-40.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monitoramento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Nigéria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floresta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atributo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qualitativo</w:t>
            </w:r>
          </w:p>
        </w:tc>
      </w:tr>
      <w:tr w:rsidR="00124177" w:rsidRPr="00124177" w:rsidTr="00124177">
        <w:trPr>
          <w:trHeight w:val="900"/>
        </w:trPr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50</w:t>
            </w:r>
          </w:p>
        </w:tc>
        <w:tc>
          <w:tcPr>
            <w:tcW w:w="2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Tischew, S; Baasch, A; Grunert, H; Kirmer, A. 2014. How to develop native plant communities in heavily altered ecosystems: examples from large-scale surface mining in Germany. APPLIED VEGETATION SCIENCE 17, 288-301.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monitoramento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Alemanha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aberto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atributo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qualitativo</w:t>
            </w:r>
          </w:p>
        </w:tc>
      </w:tr>
      <w:tr w:rsidR="00124177" w:rsidRPr="00124177" w:rsidTr="00124177">
        <w:trPr>
          <w:trHeight w:val="900"/>
        </w:trPr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51</w:t>
            </w:r>
          </w:p>
        </w:tc>
        <w:tc>
          <w:tcPr>
            <w:tcW w:w="2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Pichancourt, JB; Firn, J; Chades, I; Martin, TG. 2014. Growing biodiverse carbon-rich forests. GLOBAL CHANGE BIOLOGY 20, 382-393.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teórico/ experimental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NA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floresta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atributo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quantitativo</w:t>
            </w:r>
          </w:p>
        </w:tc>
      </w:tr>
      <w:tr w:rsidR="00124177" w:rsidRPr="00124177" w:rsidTr="00647628">
        <w:trPr>
          <w:trHeight w:val="900"/>
        </w:trPr>
        <w:tc>
          <w:tcPr>
            <w:tcW w:w="181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52</w:t>
            </w:r>
          </w:p>
        </w:tc>
        <w:tc>
          <w:tcPr>
            <w:tcW w:w="2455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Hedberg, P; Kozub, L; Kotowski, W. 2014. Functional diversity analysis helps to identify filters affecting community assembly after fen restoration by top-soil removal and hay transfer. JOURNAL FOR NATURE CONSERVATION 22, 50-58.</w:t>
            </w:r>
          </w:p>
        </w:tc>
        <w:tc>
          <w:tcPr>
            <w:tcW w:w="473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monitoramento</w:t>
            </w:r>
          </w:p>
        </w:tc>
        <w:tc>
          <w:tcPr>
            <w:tcW w:w="473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Polônia</w:t>
            </w:r>
          </w:p>
        </w:tc>
        <w:tc>
          <w:tcPr>
            <w:tcW w:w="473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aquático</w:t>
            </w:r>
          </w:p>
        </w:tc>
        <w:tc>
          <w:tcPr>
            <w:tcW w:w="473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atributo</w:t>
            </w:r>
          </w:p>
        </w:tc>
        <w:tc>
          <w:tcPr>
            <w:tcW w:w="473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qualitativo e quantitativo</w:t>
            </w:r>
          </w:p>
        </w:tc>
      </w:tr>
      <w:tr w:rsidR="00124177" w:rsidRPr="00124177" w:rsidTr="00647628">
        <w:trPr>
          <w:trHeight w:val="900"/>
        </w:trPr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53</w:t>
            </w:r>
          </w:p>
        </w:tc>
        <w:tc>
          <w:tcPr>
            <w:tcW w:w="24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Kimball, S; Lulow, ME; Mooney, KA; Sorenson, QM. 2014. Establishment and Management of Native Functional Groups in Restoration. RESTORATION ECOLOGY 22, 81-88.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planejamento e monitoramento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EUA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aberto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grupo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qualitativo</w:t>
            </w:r>
          </w:p>
        </w:tc>
      </w:tr>
      <w:tr w:rsidR="00124177" w:rsidRPr="00124177" w:rsidTr="00647628">
        <w:trPr>
          <w:trHeight w:val="900"/>
        </w:trPr>
        <w:tc>
          <w:tcPr>
            <w:tcW w:w="18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lastRenderedPageBreak/>
              <w:t>54</w:t>
            </w:r>
          </w:p>
        </w:tc>
        <w:tc>
          <w:tcPr>
            <w:tcW w:w="24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Garcia, LC; Hobbs, RJ; dos Santos, FAM; Rodrigues, RR. 2014. Flower and Fruit Availability along a Forest Restoration Gradient. BIOTROPICA 46, 114-123.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monitoramento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Brasil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floresta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atributo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qualitativo</w:t>
            </w:r>
          </w:p>
        </w:tc>
      </w:tr>
      <w:tr w:rsidR="00124177" w:rsidRPr="00124177" w:rsidTr="00124177">
        <w:trPr>
          <w:trHeight w:val="900"/>
        </w:trPr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55</w:t>
            </w:r>
          </w:p>
        </w:tc>
        <w:tc>
          <w:tcPr>
            <w:tcW w:w="2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Gibson-Roy, P; McLean, C; Delpratt, JC; Moore, G. 2014. Do arbuscular mycorrhizal fungi recolonize revegetated </w:t>
            </w:r>
            <w:proofErr w:type="gramStart"/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grasslands?.</w:t>
            </w:r>
            <w:proofErr w:type="gramEnd"/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ECOLOGICAL MANAGEMENT &amp; RESTORATION 15, 87-91.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monitoramento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Austrália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aberto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grupo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qualitativo</w:t>
            </w:r>
          </w:p>
        </w:tc>
      </w:tr>
      <w:tr w:rsidR="00124177" w:rsidRPr="00124177" w:rsidTr="00124177">
        <w:trPr>
          <w:trHeight w:val="900"/>
        </w:trPr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56</w:t>
            </w:r>
          </w:p>
        </w:tc>
        <w:tc>
          <w:tcPr>
            <w:tcW w:w="2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Mukherjee, JR; Jones, TA; Adler, PB; Monaco, TA. 2015. Contrasting Mechanisms of Recovery from Defoliation in Two Intermountain-Native Bunchgrasses. RANGELAND ECOLOGY &amp; MANAGEMENT 68, 485-493.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planejamento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EUA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aberto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atributo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quantitativo</w:t>
            </w:r>
          </w:p>
        </w:tc>
      </w:tr>
      <w:tr w:rsidR="00124177" w:rsidRPr="00124177" w:rsidTr="00124177">
        <w:trPr>
          <w:trHeight w:val="900"/>
        </w:trPr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57</w:t>
            </w:r>
          </w:p>
        </w:tc>
        <w:tc>
          <w:tcPr>
            <w:tcW w:w="2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Strahan, RT; Stoddard, MT; Springer, JD; Huffman, DW. 2015. Increasing weight of evidence that thinning and burning treatments help restore understory plant communities in ponderosa pine forests. FOREST ECOLOGY AND MANAGEMENT 353, 208-220.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monitoramento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EUA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floresta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grupo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qualitativo</w:t>
            </w:r>
          </w:p>
        </w:tc>
      </w:tr>
      <w:tr w:rsidR="00124177" w:rsidRPr="00124177" w:rsidTr="00124177">
        <w:trPr>
          <w:trHeight w:val="900"/>
        </w:trPr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58</w:t>
            </w:r>
          </w:p>
        </w:tc>
        <w:tc>
          <w:tcPr>
            <w:tcW w:w="2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Fournier, B; Gillet, F; Le Bayon, RC; Mitchell, EAD; Moretti, M. 2015. Functional responses of multitaxa communities to disturbance and stress gradients in a restored floodplain. JOURNAL OF APPLIED ECOLOGY 52, 1364-1373.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monitoramento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Suiça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aquático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atributo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qualitativo</w:t>
            </w:r>
          </w:p>
        </w:tc>
      </w:tr>
      <w:tr w:rsidR="00124177" w:rsidRPr="00124177" w:rsidTr="00124177">
        <w:trPr>
          <w:trHeight w:val="900"/>
        </w:trPr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59</w:t>
            </w:r>
          </w:p>
        </w:tc>
        <w:tc>
          <w:tcPr>
            <w:tcW w:w="2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Uselman, SM; Snyder, KA; Leger, EA; Duke, SE. 2015. Emergence and early survival of early versus late seral species in Great Basin restoration in two different soil types. APPLIED VEGETATION SCIENCE 18, 624-636.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teórico/ experimental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EUA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aberto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grupo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qualitativo</w:t>
            </w:r>
          </w:p>
        </w:tc>
      </w:tr>
      <w:tr w:rsidR="00124177" w:rsidRPr="00124177" w:rsidTr="00124177">
        <w:trPr>
          <w:trHeight w:val="900"/>
        </w:trPr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60</w:t>
            </w:r>
          </w:p>
        </w:tc>
        <w:tc>
          <w:tcPr>
            <w:tcW w:w="2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Bochet, E; Garcia-Fayos, P. 2015. Identifying plant traits: A key aspect for species selection in restoration of eroded roadsides in semiarid environments. ECOLOGICAL ENGINEERING 83, 444-451.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planejamento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Espanha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semi-natural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atributo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qualitativo e quantitativo</w:t>
            </w:r>
          </w:p>
        </w:tc>
      </w:tr>
      <w:tr w:rsidR="00124177" w:rsidRPr="00124177" w:rsidTr="00647628">
        <w:trPr>
          <w:trHeight w:val="1180"/>
        </w:trPr>
        <w:tc>
          <w:tcPr>
            <w:tcW w:w="181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61</w:t>
            </w:r>
          </w:p>
        </w:tc>
        <w:tc>
          <w:tcPr>
            <w:tcW w:w="2455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Ilunga, EIW; Mahy, G; Piqueray, J; Seleck, M; Shutcha, MN; Meerts, P; Faucon, MP. 2015. Plant functional traits as a promising tool for the ecological restoration of degraded tropical metal-rich habitats and revegetation of metal-rich bare soils: A case study in copper vegetation of Katanga, DRC. ECOLOGICAL ENGINEERING 82, 214-221.</w:t>
            </w:r>
          </w:p>
        </w:tc>
        <w:tc>
          <w:tcPr>
            <w:tcW w:w="473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planejamento</w:t>
            </w:r>
          </w:p>
        </w:tc>
        <w:tc>
          <w:tcPr>
            <w:tcW w:w="473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Congo</w:t>
            </w:r>
          </w:p>
        </w:tc>
        <w:tc>
          <w:tcPr>
            <w:tcW w:w="473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aberto</w:t>
            </w:r>
          </w:p>
        </w:tc>
        <w:tc>
          <w:tcPr>
            <w:tcW w:w="473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atributo</w:t>
            </w:r>
          </w:p>
        </w:tc>
        <w:tc>
          <w:tcPr>
            <w:tcW w:w="473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qualitativo</w:t>
            </w:r>
          </w:p>
        </w:tc>
      </w:tr>
      <w:tr w:rsidR="00124177" w:rsidRPr="00124177" w:rsidTr="00647628">
        <w:trPr>
          <w:trHeight w:val="900"/>
        </w:trPr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62</w:t>
            </w:r>
          </w:p>
        </w:tc>
        <w:tc>
          <w:tcPr>
            <w:tcW w:w="24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Zhu, HX; Fu, BJ; Wang, S; Zhu, LH; Zhang, LW; Jiao, L; Wang, C. 2015. Reducing soil erosion by improving community functional diversity in semi-arid grasslands. JOURNAL OF APPLIED ECOLOGY 52, 1063-1072.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planejamento e monitoramento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China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aberto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atributo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NA</w:t>
            </w:r>
          </w:p>
        </w:tc>
      </w:tr>
      <w:tr w:rsidR="00124177" w:rsidRPr="00124177" w:rsidTr="00647628">
        <w:trPr>
          <w:trHeight w:val="900"/>
        </w:trPr>
        <w:tc>
          <w:tcPr>
            <w:tcW w:w="18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lastRenderedPageBreak/>
              <w:t>63</w:t>
            </w:r>
          </w:p>
        </w:tc>
        <w:tc>
          <w:tcPr>
            <w:tcW w:w="24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Fetcher, N; Agosta, SJ; Moore, JC; Stratford, JA; Steele, MA. 2015. The food web of a severely contaminated site following reclamation with warm season grasses. RESTORATION ECOLOGY 23, 421-429.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monitoramento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EUA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aberto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atributo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qualitativo</w:t>
            </w:r>
          </w:p>
        </w:tc>
      </w:tr>
      <w:tr w:rsidR="00124177" w:rsidRPr="00124177" w:rsidTr="00124177">
        <w:trPr>
          <w:trHeight w:val="900"/>
        </w:trPr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64</w:t>
            </w:r>
          </w:p>
        </w:tc>
        <w:tc>
          <w:tcPr>
            <w:tcW w:w="2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Garcia, LC; Cianciaruso, MV; Ribeiro, DB; dos Santos, FAM; Rodrigues, RR. 2015. Flower functional trait responses to restoration time. APPLIED VEGETATION SCIENCE 18, 402-412.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planejamento e monitoramento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Brasil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floresta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atributo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qualitativo e quantitativo</w:t>
            </w:r>
          </w:p>
        </w:tc>
      </w:tr>
      <w:tr w:rsidR="00124177" w:rsidRPr="00124177" w:rsidTr="00124177">
        <w:trPr>
          <w:trHeight w:val="900"/>
        </w:trPr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65</w:t>
            </w:r>
          </w:p>
        </w:tc>
        <w:tc>
          <w:tcPr>
            <w:tcW w:w="2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de Melo, ACG; Daronco, C; Re, DS; Durigan, G. 2015. Tree species attributes and facilitation of natural regeneration in heterogeneous planting of riparian vegetation. SCIENTIA FORESTALIS 43, 333-344.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planejamento e monitoramento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Brasil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floresta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grupo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qualitativo</w:t>
            </w:r>
          </w:p>
        </w:tc>
      </w:tr>
      <w:tr w:rsidR="00124177" w:rsidRPr="00124177" w:rsidTr="00124177">
        <w:trPr>
          <w:trHeight w:val="900"/>
        </w:trPr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66</w:t>
            </w:r>
          </w:p>
        </w:tc>
        <w:tc>
          <w:tcPr>
            <w:tcW w:w="2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Suganuma, MS; Durigan, G. 2015. Indicators of restoration success in riparian tropical forests using multiple reference ecosystems. RESTORATION ECOLOGY 23, 238-251.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monitoramento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Brasil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floresta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grupo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qualitativo</w:t>
            </w:r>
          </w:p>
        </w:tc>
      </w:tr>
      <w:tr w:rsidR="00124177" w:rsidRPr="00124177" w:rsidTr="00124177">
        <w:trPr>
          <w:trHeight w:val="900"/>
        </w:trPr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67</w:t>
            </w:r>
          </w:p>
        </w:tc>
        <w:tc>
          <w:tcPr>
            <w:tcW w:w="2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Gilardelli, F; Sgorbati, S; Armiraglio, S; Citterio, S; Gentili, R. 2015. Ecological Filtering and Plant Traits Variation Across Quarry Geomorphological Surfaces: Implication for Restoration. ENVIRONMENTAL MANAGEMENT 55, 1147-1159.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monitoramento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Itália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semi-natural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atributo e grupo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qualitativo e quantitativo</w:t>
            </w:r>
          </w:p>
        </w:tc>
      </w:tr>
      <w:tr w:rsidR="00124177" w:rsidRPr="00124177" w:rsidTr="00124177">
        <w:trPr>
          <w:trHeight w:val="900"/>
        </w:trPr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68</w:t>
            </w:r>
          </w:p>
        </w:tc>
        <w:tc>
          <w:tcPr>
            <w:tcW w:w="2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Schnoor, T; Bruun, HH; Olsson, PA. 2015. Soil Disturbance as a Grassland Restoration Measure-Effects on Plant Species Composition and Plant Functional Traits. PLOS ONE 10, -.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monitoramento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sz w:val="22"/>
                <w:szCs w:val="22"/>
                <w:lang w:eastAsia="pt-BR"/>
              </w:rPr>
              <w:t>Suécia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aberto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grupo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qualitativo</w:t>
            </w:r>
          </w:p>
        </w:tc>
      </w:tr>
      <w:tr w:rsidR="00124177" w:rsidRPr="00124177" w:rsidTr="00124177">
        <w:trPr>
          <w:trHeight w:val="900"/>
        </w:trPr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69</w:t>
            </w:r>
          </w:p>
        </w:tc>
        <w:tc>
          <w:tcPr>
            <w:tcW w:w="2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Cavaille, P; Ducasse, L; Breton, V; Dommanget, F; Tabacchi, E; Evette, A. 2015. Functional and taxonomic plant diversity for riverbank protection works: Bioengineering techniques close to natural banks and beyond hard engineering. JOURNAL OF ENVIRONMENTAL MANAGEMENT 151, 65-75.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monitoramento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França e Suíça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aberto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grupo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qualitativo</w:t>
            </w:r>
          </w:p>
        </w:tc>
      </w:tr>
      <w:tr w:rsidR="00124177" w:rsidRPr="00124177" w:rsidTr="00647628">
        <w:trPr>
          <w:trHeight w:val="900"/>
        </w:trPr>
        <w:tc>
          <w:tcPr>
            <w:tcW w:w="181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70</w:t>
            </w:r>
          </w:p>
        </w:tc>
        <w:tc>
          <w:tcPr>
            <w:tcW w:w="2455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Atwater, DZ; James, JJ; Leger, EA. 2015. Seedling root traits strongly influence field survival and performance of a common bunchgrass. BASIC AND APPLIED ECOLOGY 16, 128-140.</w:t>
            </w:r>
          </w:p>
        </w:tc>
        <w:tc>
          <w:tcPr>
            <w:tcW w:w="473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teórico/ experimental</w:t>
            </w:r>
          </w:p>
        </w:tc>
        <w:tc>
          <w:tcPr>
            <w:tcW w:w="473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EUA</w:t>
            </w:r>
          </w:p>
        </w:tc>
        <w:tc>
          <w:tcPr>
            <w:tcW w:w="473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aberto</w:t>
            </w:r>
          </w:p>
        </w:tc>
        <w:tc>
          <w:tcPr>
            <w:tcW w:w="473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atributo</w:t>
            </w:r>
          </w:p>
        </w:tc>
        <w:tc>
          <w:tcPr>
            <w:tcW w:w="473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qualitativo e quantitativo</w:t>
            </w:r>
          </w:p>
        </w:tc>
      </w:tr>
      <w:tr w:rsidR="00124177" w:rsidRPr="00124177" w:rsidTr="00647628">
        <w:trPr>
          <w:trHeight w:val="900"/>
        </w:trPr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71</w:t>
            </w:r>
          </w:p>
        </w:tc>
        <w:tc>
          <w:tcPr>
            <w:tcW w:w="24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Klippel, VH; Pezzopane, JEM; da Silva, GF; Caldeira, MVW; Pimenta, LR; Toledo, JV. 2015. EVALUATION OF FOREST RESTORATION METHODS OF TABLELAND FOREST, ES. REVISTA ARVORE 39, 69-79.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teórico/ experimental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Brasil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floresta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grupo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qualitativo</w:t>
            </w:r>
          </w:p>
        </w:tc>
      </w:tr>
      <w:tr w:rsidR="00124177" w:rsidRPr="00124177" w:rsidTr="00647628">
        <w:trPr>
          <w:trHeight w:val="900"/>
        </w:trPr>
        <w:tc>
          <w:tcPr>
            <w:tcW w:w="18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lastRenderedPageBreak/>
              <w:t>72</w:t>
            </w:r>
          </w:p>
        </w:tc>
        <w:tc>
          <w:tcPr>
            <w:tcW w:w="24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de Meira, MS; Pereira, IM; Machado, ELM; Mota, SDL; Otoni, TJO. 2015. POTENTIAL SPECIES FOR RECOVERY AREAS SEMIDECIDUOUS FOREST IN IRON EXPLORATION IN THE SERRA ESPINHACO. BIOSCIENCE JOURNAL 31, 283-295.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planejamento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Brasil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floresta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grupo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qualitativo</w:t>
            </w:r>
          </w:p>
        </w:tc>
      </w:tr>
      <w:tr w:rsidR="00124177" w:rsidRPr="00124177" w:rsidTr="00124177">
        <w:trPr>
          <w:trHeight w:val="900"/>
        </w:trPr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73</w:t>
            </w:r>
          </w:p>
        </w:tc>
        <w:tc>
          <w:tcPr>
            <w:tcW w:w="2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Strahan, RT; Meador, AJS; Huffman, DW; Laughlin, DC. 2016. Shifts in community-level traits and functional diversity in a mixed conifer forest: a legacy of land-use change. JOURNAL OF APPLIED ECOLOGY 53, 1755-1765.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teórico/ experimental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EUA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floresta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atributo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qualitativo e quantitativo</w:t>
            </w:r>
          </w:p>
        </w:tc>
      </w:tr>
      <w:tr w:rsidR="00124177" w:rsidRPr="00124177" w:rsidTr="00124177">
        <w:trPr>
          <w:trHeight w:val="900"/>
        </w:trPr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74</w:t>
            </w:r>
          </w:p>
        </w:tc>
        <w:tc>
          <w:tcPr>
            <w:tcW w:w="2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Guzman-Luna, A; Martinez-Garza, C. 2016. Performance of 15 tropical tree species recruited or transplanted on restoration settings. BOTANICAL SCIENCES 94, 757-773.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planejamento e monitoramento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México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floresta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atributo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quantitativo</w:t>
            </w:r>
          </w:p>
        </w:tc>
      </w:tr>
      <w:tr w:rsidR="00124177" w:rsidRPr="00124177" w:rsidTr="00124177">
        <w:trPr>
          <w:trHeight w:val="900"/>
        </w:trPr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75</w:t>
            </w:r>
          </w:p>
        </w:tc>
        <w:tc>
          <w:tcPr>
            <w:tcW w:w="2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Funk, JL; Wolf, AA. 2016. Testing the trait-based community framework: Do functional traits predict competitive </w:t>
            </w:r>
            <w:proofErr w:type="gramStart"/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outcomes?.</w:t>
            </w:r>
            <w:proofErr w:type="gramEnd"/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ECOLOGY 97, 2206-2211.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teórico/ experimental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EUA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aberto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atributo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qualitativo e quantitativo</w:t>
            </w:r>
          </w:p>
        </w:tc>
      </w:tr>
      <w:tr w:rsidR="00124177" w:rsidRPr="00124177" w:rsidTr="00124177">
        <w:trPr>
          <w:trHeight w:val="900"/>
        </w:trPr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76</w:t>
            </w:r>
          </w:p>
        </w:tc>
        <w:tc>
          <w:tcPr>
            <w:tcW w:w="2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Engst, K; Baasch, A; Erfmeier, A; Jandt, U; May, K; Schmiede, R; Bruelheide, H. 2016. Functional community ecology meets restoration ecology: Assessing the restoration success of alluvial floodplain meadows with functional traits. JOURNAL OF APPLIED ECOLOGY 53, 751-764.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monitoramento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sz w:val="22"/>
                <w:szCs w:val="22"/>
                <w:lang w:eastAsia="pt-BR"/>
              </w:rPr>
              <w:t>Alemanha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aberto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atributo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qualitativo e quantitativo</w:t>
            </w:r>
          </w:p>
        </w:tc>
      </w:tr>
      <w:tr w:rsidR="00124177" w:rsidRPr="00124177" w:rsidTr="00124177">
        <w:trPr>
          <w:trHeight w:val="900"/>
        </w:trPr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77</w:t>
            </w:r>
          </w:p>
        </w:tc>
        <w:tc>
          <w:tcPr>
            <w:tcW w:w="2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Rolo, V; Olivier, PI; Guldemond, RAR; van Aarde, RJ. 2016. Validating space-for-time substitution in a new-growth coastal dune forest. APPLIED VEGETATION SCIENCE 19, 235-243.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monitoramento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África do Sul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floresta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atributo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qualitativo e quantitativo</w:t>
            </w:r>
          </w:p>
        </w:tc>
      </w:tr>
      <w:tr w:rsidR="00124177" w:rsidRPr="00124177" w:rsidTr="00124177">
        <w:trPr>
          <w:trHeight w:val="900"/>
        </w:trPr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78</w:t>
            </w:r>
          </w:p>
        </w:tc>
        <w:tc>
          <w:tcPr>
            <w:tcW w:w="2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Gothe, E; Timmermann, A; Januschke, K; Baattrup-Pedersen, A. 2016. Structural and functional responses of floodplain vegetation to stream ecosystem restoration. HYDROBIOLOGIA 769, 79-92.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monitoramento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sz w:val="22"/>
                <w:szCs w:val="22"/>
                <w:lang w:eastAsia="pt-BR"/>
              </w:rPr>
              <w:t>Europa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aquático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grupo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qualitativo</w:t>
            </w:r>
          </w:p>
        </w:tc>
      </w:tr>
      <w:tr w:rsidR="00124177" w:rsidRPr="00124177" w:rsidTr="00647628">
        <w:trPr>
          <w:trHeight w:val="900"/>
        </w:trPr>
        <w:tc>
          <w:tcPr>
            <w:tcW w:w="181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79</w:t>
            </w:r>
          </w:p>
        </w:tc>
        <w:tc>
          <w:tcPr>
            <w:tcW w:w="2455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Mischkolz, JM; Schellenberg, MP; Lamb, EG. 2016. Assembling productive communities of native grass and legume species: finding the right mix. APPLIED VEGETATION SCIENCE 19, 111-121.</w:t>
            </w:r>
          </w:p>
        </w:tc>
        <w:tc>
          <w:tcPr>
            <w:tcW w:w="473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teórico/ experimental</w:t>
            </w:r>
          </w:p>
        </w:tc>
        <w:tc>
          <w:tcPr>
            <w:tcW w:w="473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Canadá</w:t>
            </w:r>
          </w:p>
        </w:tc>
        <w:tc>
          <w:tcPr>
            <w:tcW w:w="473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aberto</w:t>
            </w:r>
          </w:p>
        </w:tc>
        <w:tc>
          <w:tcPr>
            <w:tcW w:w="473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atributo</w:t>
            </w:r>
          </w:p>
        </w:tc>
        <w:tc>
          <w:tcPr>
            <w:tcW w:w="473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quantitativo</w:t>
            </w:r>
          </w:p>
        </w:tc>
      </w:tr>
      <w:tr w:rsidR="00124177" w:rsidRPr="00124177" w:rsidTr="00647628">
        <w:trPr>
          <w:trHeight w:val="900"/>
        </w:trPr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80</w:t>
            </w:r>
          </w:p>
        </w:tc>
        <w:tc>
          <w:tcPr>
            <w:tcW w:w="24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Laughlin, DC; Strahan, RT; Huffman, DW; Meador, AJS. 2017. Using trait-based ecology to restore resilient ecosystems: historical conditions and the future of montane forests in western North America. RESTORATION ECOLOGY 25, S135-S146.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teórico/ experimental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EUA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floresta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atributo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quantitativo</w:t>
            </w:r>
          </w:p>
        </w:tc>
      </w:tr>
      <w:tr w:rsidR="00124177" w:rsidRPr="00124177" w:rsidTr="00647628">
        <w:trPr>
          <w:trHeight w:val="1160"/>
        </w:trPr>
        <w:tc>
          <w:tcPr>
            <w:tcW w:w="18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lastRenderedPageBreak/>
              <w:t>81</w:t>
            </w:r>
          </w:p>
        </w:tc>
        <w:tc>
          <w:tcPr>
            <w:tcW w:w="24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Merino-Martin, L; Courtauld, C; Commander, L; Turner, S; Lewandrowski, W; Stevens, J. 2017. Interactions between seed functional traits and burial depth regulate germination and seedling emergence under water stress in species from semi-arid environments. JOURNAL OF ARID ENVIRONMENTS 147, 25-33.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teórico/ experimental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Austrália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aberto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atributo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quantitativo</w:t>
            </w:r>
          </w:p>
        </w:tc>
      </w:tr>
      <w:tr w:rsidR="00124177" w:rsidRPr="00124177" w:rsidTr="00124177">
        <w:trPr>
          <w:trHeight w:val="900"/>
        </w:trPr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82</w:t>
            </w:r>
          </w:p>
        </w:tc>
        <w:tc>
          <w:tcPr>
            <w:tcW w:w="2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Boigne, A; Bureau, F; Huste, A; Levesque, S; Delorme, A; Quillet, L; Langlois, E. 2017. Effects of waterlogging levels on Holcus lanatus response traits in different created topsoils. FLORA 234, 106-118.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monitoramento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França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aquático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atributo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quantitativo</w:t>
            </w:r>
          </w:p>
        </w:tc>
      </w:tr>
      <w:tr w:rsidR="00124177" w:rsidRPr="00124177" w:rsidTr="00124177">
        <w:trPr>
          <w:trHeight w:val="900"/>
        </w:trPr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83</w:t>
            </w:r>
          </w:p>
        </w:tc>
        <w:tc>
          <w:tcPr>
            <w:tcW w:w="2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Engst, K; Baasch, A; Bruelheide, H. 2017. Predicting the establishment success of introduced target species in grassland restoration by functional traits. ECOLOGY AND EVOLUTION 7, 7442-7453.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monitoramento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Alemanha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aberto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atributo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qualitativo e quantitativo</w:t>
            </w:r>
          </w:p>
        </w:tc>
      </w:tr>
      <w:tr w:rsidR="00124177" w:rsidRPr="00124177" w:rsidTr="00124177">
        <w:trPr>
          <w:trHeight w:val="900"/>
        </w:trPr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84</w:t>
            </w:r>
          </w:p>
        </w:tc>
        <w:tc>
          <w:tcPr>
            <w:tcW w:w="2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Cole, I; Prober, S; Lunt, I; Koen, T. 2017. Establishment of native grasses and their impact on exotic annuals in degraded box gum woodlands. AUSTRAL ECOLOGY 42, 632-642.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monitoramento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Austrália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aberto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grupo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qualitativo</w:t>
            </w:r>
          </w:p>
        </w:tc>
      </w:tr>
      <w:tr w:rsidR="00124177" w:rsidRPr="00124177" w:rsidTr="00124177">
        <w:trPr>
          <w:trHeight w:val="900"/>
        </w:trPr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85</w:t>
            </w:r>
          </w:p>
        </w:tc>
        <w:tc>
          <w:tcPr>
            <w:tcW w:w="2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Giannini, TC; Giulietti, AM; Harley, RM; Viana, PL; Jaffe, R; Alves, R; Pinto, CE; Mota, NFO; Caldeira, CF; Imperatriz-Fonseca, VL; Furtini, AE; Siqueira, JO. 2017. Selecting plant species for practical restoration of degraded lands using a multiple-trait approach. AUSTRAL ECOLOGY 42, 510-521.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teórico/ experimental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Brasil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floresta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atributo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qualitativo e quantitativo</w:t>
            </w:r>
          </w:p>
        </w:tc>
      </w:tr>
      <w:tr w:rsidR="00124177" w:rsidRPr="00124177" w:rsidTr="00124177">
        <w:trPr>
          <w:trHeight w:val="900"/>
        </w:trPr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86</w:t>
            </w:r>
          </w:p>
        </w:tc>
        <w:tc>
          <w:tcPr>
            <w:tcW w:w="2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Laughlin, DC; Strahan, RT; Moore, MM; Fule, PZ; Huffman, DW; Covington, WW. 2017. The hierarchy of predictability in ecological restoration: are vegetation structure and functional diversity more predictable than community </w:t>
            </w:r>
            <w:proofErr w:type="gramStart"/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composition?.</w:t>
            </w:r>
            <w:proofErr w:type="gramEnd"/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JOURNAL OF APPLIED ECOLOGY 54, 1058-1069.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monitoramento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EUA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sz w:val="22"/>
                <w:szCs w:val="22"/>
                <w:lang w:eastAsia="pt-BR"/>
              </w:rPr>
              <w:t>floresta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atributo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quantitativo</w:t>
            </w:r>
          </w:p>
        </w:tc>
      </w:tr>
      <w:tr w:rsidR="00124177" w:rsidRPr="00124177" w:rsidTr="00647628">
        <w:trPr>
          <w:trHeight w:val="900"/>
        </w:trPr>
        <w:tc>
          <w:tcPr>
            <w:tcW w:w="181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87</w:t>
            </w:r>
          </w:p>
        </w:tc>
        <w:tc>
          <w:tcPr>
            <w:tcW w:w="2455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Zirbel, CR; Bassett, T; Grman, E; Brudvig, LA. 2017. Plant functional traits and environmental conditions shape community assembly and ecosystem functioning during restoration. JOURNAL OF APPLIED ECOLOGY 54, 1070-1079.</w:t>
            </w:r>
          </w:p>
        </w:tc>
        <w:tc>
          <w:tcPr>
            <w:tcW w:w="473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monitoramento</w:t>
            </w:r>
          </w:p>
        </w:tc>
        <w:tc>
          <w:tcPr>
            <w:tcW w:w="473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EUA</w:t>
            </w:r>
          </w:p>
        </w:tc>
        <w:tc>
          <w:tcPr>
            <w:tcW w:w="473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aberto</w:t>
            </w:r>
          </w:p>
        </w:tc>
        <w:tc>
          <w:tcPr>
            <w:tcW w:w="473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atributo</w:t>
            </w:r>
          </w:p>
        </w:tc>
        <w:tc>
          <w:tcPr>
            <w:tcW w:w="473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qualitativo e quantitativo</w:t>
            </w:r>
          </w:p>
        </w:tc>
      </w:tr>
      <w:tr w:rsidR="00124177" w:rsidRPr="00124177" w:rsidTr="00647628">
        <w:trPr>
          <w:trHeight w:val="900"/>
        </w:trPr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88</w:t>
            </w:r>
          </w:p>
        </w:tc>
        <w:tc>
          <w:tcPr>
            <w:tcW w:w="24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Torrez, V; Mergeay, J; De Meester, L; Honnay, O; Helsen, K. 2017. Differential effects of dominant and subordinate plant species on the establishment success of target species in a grassland restoration experiment. APPLIED VEGETATION SCIENCE 20, 363-375.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teórico/ experimental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Bélgica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aberto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atributo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qualitativo e quantitativo</w:t>
            </w:r>
          </w:p>
        </w:tc>
      </w:tr>
      <w:tr w:rsidR="00124177" w:rsidRPr="00124177" w:rsidTr="00647628">
        <w:trPr>
          <w:trHeight w:val="900"/>
        </w:trPr>
        <w:tc>
          <w:tcPr>
            <w:tcW w:w="18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lastRenderedPageBreak/>
              <w:t>89</w:t>
            </w:r>
          </w:p>
        </w:tc>
        <w:tc>
          <w:tcPr>
            <w:tcW w:w="24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Silva, RRP; Vieira, DLM. 2017. Direct seeding of 16 Brazilian savanna trees: responses to seed burial, mulching and an invasive grass. APPLIED VEGETATION SCIENCE 20, 410-421.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planejamento e monitoramento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Brasil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aberto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atributo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sz w:val="22"/>
                <w:szCs w:val="22"/>
                <w:lang w:eastAsia="pt-BR"/>
              </w:rPr>
              <w:t>qualitativo e quantitativo</w:t>
            </w:r>
          </w:p>
        </w:tc>
      </w:tr>
      <w:tr w:rsidR="00124177" w:rsidRPr="00124177" w:rsidTr="00124177">
        <w:trPr>
          <w:trHeight w:val="900"/>
        </w:trPr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90</w:t>
            </w:r>
          </w:p>
        </w:tc>
        <w:tc>
          <w:tcPr>
            <w:tcW w:w="2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Hallett, LM; Chapple, DE; Bickart, N; Cherbowsky, A; Fernandez, L; Ho, CH; Alexander, M; Schwab, K; Suding, KN. 2017. Trait Complementarity Enhances Native Plant Restoration in an I Invaded Urban Landscape. ECOLOGICAL RESTORATION 35, 148-155.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planejamento e monitoramento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EUA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semi-natural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atributo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quantitativo</w:t>
            </w:r>
          </w:p>
        </w:tc>
      </w:tr>
      <w:tr w:rsidR="00124177" w:rsidRPr="00124177" w:rsidTr="00124177">
        <w:trPr>
          <w:trHeight w:val="900"/>
        </w:trPr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91</w:t>
            </w:r>
          </w:p>
        </w:tc>
        <w:tc>
          <w:tcPr>
            <w:tcW w:w="2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Douda, J; Boublik, K; Doudova, J; Kyncl, M. 2017. Traditional forest management practices stop forest succession and bring back rare plant species. JOURNAL OF APPLIED ECOLOGY 54, 761-771.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monitoramento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sz w:val="22"/>
                <w:szCs w:val="22"/>
                <w:lang w:eastAsia="pt-BR"/>
              </w:rPr>
              <w:t>República Tcheca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floresta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atributo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qualitativo e quantitativo</w:t>
            </w:r>
          </w:p>
        </w:tc>
      </w:tr>
      <w:tr w:rsidR="00124177" w:rsidRPr="00124177" w:rsidTr="00124177">
        <w:trPr>
          <w:trHeight w:val="900"/>
        </w:trPr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92</w:t>
            </w:r>
          </w:p>
        </w:tc>
        <w:tc>
          <w:tcPr>
            <w:tcW w:w="2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Rosenfield, MF; Muller, SC. 2017. Predicting restored communities based on reference ecosystems using a trait-based approach. FOREST ECOLOGY AND MANAGEMENT 391, 176-183.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monitoramento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Brasil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floresta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atributo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quantitativo</w:t>
            </w:r>
          </w:p>
        </w:tc>
      </w:tr>
      <w:tr w:rsidR="00124177" w:rsidRPr="00124177" w:rsidTr="00124177">
        <w:trPr>
          <w:trHeight w:val="900"/>
        </w:trPr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93</w:t>
            </w:r>
          </w:p>
        </w:tc>
        <w:tc>
          <w:tcPr>
            <w:tcW w:w="2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Byun, C; Lee, EJ. 2017. Ecological application of biotic resistance to control the invasion of an invasive plant, Ageratina altissima. ECOLOGY AND EVOLUTION 7, 2181-2192.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teórico/ experimental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Coréia do Sul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floresta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atributo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qualitativo e quantitativo</w:t>
            </w:r>
          </w:p>
        </w:tc>
      </w:tr>
      <w:tr w:rsidR="00124177" w:rsidRPr="00124177" w:rsidTr="00124177">
        <w:trPr>
          <w:trHeight w:val="900"/>
        </w:trPr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94</w:t>
            </w:r>
          </w:p>
        </w:tc>
        <w:tc>
          <w:tcPr>
            <w:tcW w:w="2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Yannelli, FA; Koch, C; Jeschke, JM; Kollmann, J. 2017. Limiting similarity and Darwin's naturalization hypothesis: understanding the drivers of biotic resistance against invasive plant species. OECOLOGIA 183, 775-784.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teórico/ experimental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sz w:val="22"/>
                <w:szCs w:val="22"/>
                <w:lang w:eastAsia="pt-BR"/>
              </w:rPr>
              <w:t>Alemanha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aberto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atributo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qualitativo e quantitativo</w:t>
            </w:r>
          </w:p>
        </w:tc>
      </w:tr>
      <w:tr w:rsidR="00124177" w:rsidRPr="00124177" w:rsidTr="00124177">
        <w:trPr>
          <w:trHeight w:val="900"/>
        </w:trPr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95</w:t>
            </w:r>
          </w:p>
        </w:tc>
        <w:tc>
          <w:tcPr>
            <w:tcW w:w="2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Mudrak, O; Fajmon, K; Jongepierova, I; Dolezal, J. 2017. Restoring species-rich meadow bymeans of turf transplantation: long-termcolonization of ex-arable land. APPLIED VEGETATION SCIENCE 20, 62-73.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monitoramento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República Tcheca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aberto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atributo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qualitativo e quantitativo</w:t>
            </w:r>
          </w:p>
        </w:tc>
      </w:tr>
      <w:tr w:rsidR="00124177" w:rsidRPr="00124177" w:rsidTr="00647628">
        <w:trPr>
          <w:trHeight w:val="900"/>
        </w:trPr>
        <w:tc>
          <w:tcPr>
            <w:tcW w:w="181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96</w:t>
            </w:r>
          </w:p>
        </w:tc>
        <w:tc>
          <w:tcPr>
            <w:tcW w:w="2455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Guimaraes, ZTM; dos Santos, VAHF; Nogueira, WLP; Martins, NOD; Ferreira, MJ. 2018. Leaf traits explaining the growth of tree species planted in a Central Amazonian disturbed area. FOREST ECOLOGY AND MANAGEMENT 430, 618-628.</w:t>
            </w:r>
          </w:p>
        </w:tc>
        <w:tc>
          <w:tcPr>
            <w:tcW w:w="473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monitoramento</w:t>
            </w:r>
          </w:p>
        </w:tc>
        <w:tc>
          <w:tcPr>
            <w:tcW w:w="473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sz w:val="22"/>
                <w:szCs w:val="22"/>
                <w:lang w:eastAsia="pt-BR"/>
              </w:rPr>
              <w:t>Brasil</w:t>
            </w:r>
          </w:p>
        </w:tc>
        <w:tc>
          <w:tcPr>
            <w:tcW w:w="473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floresta</w:t>
            </w:r>
          </w:p>
        </w:tc>
        <w:tc>
          <w:tcPr>
            <w:tcW w:w="473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atributo</w:t>
            </w:r>
          </w:p>
        </w:tc>
        <w:tc>
          <w:tcPr>
            <w:tcW w:w="473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quantitativo</w:t>
            </w:r>
          </w:p>
        </w:tc>
      </w:tr>
      <w:tr w:rsidR="00124177" w:rsidRPr="00124177" w:rsidTr="00647628">
        <w:trPr>
          <w:trHeight w:val="900"/>
        </w:trPr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97</w:t>
            </w:r>
          </w:p>
        </w:tc>
        <w:tc>
          <w:tcPr>
            <w:tcW w:w="24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Kerns, BK; Day, MA. 2018. Prescribed fire regimes subtly alter ponderosa pine forest plant community structure. ECOSPHERE 9, -.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monitoramento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EUA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floresta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grupo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qualitativo</w:t>
            </w:r>
          </w:p>
        </w:tc>
      </w:tr>
      <w:tr w:rsidR="00124177" w:rsidRPr="00124177" w:rsidTr="00647628">
        <w:trPr>
          <w:trHeight w:val="900"/>
        </w:trPr>
        <w:tc>
          <w:tcPr>
            <w:tcW w:w="18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lastRenderedPageBreak/>
              <w:t>98</w:t>
            </w:r>
          </w:p>
        </w:tc>
        <w:tc>
          <w:tcPr>
            <w:tcW w:w="24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Raynor, EJ; Griffith, CD; Twidwell, D; Schacht, WH; Wonkka, CL; Roberts, CP; Bielski, CL; Debinski, DM; Miller, JR. 2018. The emergence of heterogeneity in invasive-dominated grassland: a matter of the scale of detection. LANDSCAPE ECOLOGY 33, 2103-2119.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monitoramento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EUA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aberto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grupo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qualitativo</w:t>
            </w:r>
          </w:p>
        </w:tc>
      </w:tr>
      <w:tr w:rsidR="00124177" w:rsidRPr="00124177" w:rsidTr="00124177">
        <w:trPr>
          <w:trHeight w:val="900"/>
        </w:trPr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99</w:t>
            </w:r>
          </w:p>
        </w:tc>
        <w:tc>
          <w:tcPr>
            <w:tcW w:w="2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Lira-Caballero, VG; Martinez-Menez, MR; Romero-Manzanares, A; Garcia-Moya, E. 2018. Initial floristic composition of rehabilitated gullies through bioengineering in the Mixteca Region, Sierra Madre del Sur, Mexico. JOURNAL OF MOUNTAIN SCIENCE 15, 2120-2135.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planejamento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México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semi-natural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atributo e grupo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qualitativo</w:t>
            </w:r>
          </w:p>
        </w:tc>
      </w:tr>
      <w:tr w:rsidR="00124177" w:rsidRPr="00124177" w:rsidTr="00124177">
        <w:trPr>
          <w:trHeight w:val="900"/>
        </w:trPr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100</w:t>
            </w:r>
          </w:p>
        </w:tc>
        <w:tc>
          <w:tcPr>
            <w:tcW w:w="2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Byun, C; Lee, EJ. 2018. Giant Ragweed Invasion is Not Well Controlled by Biotic Resistance. JOURNAL OF PLANT BIOLOGY 61, 301-308.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teórico/ experimental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Coréia do Sul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NA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atributo e grupo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qualitativo e quantitativo</w:t>
            </w:r>
          </w:p>
        </w:tc>
      </w:tr>
      <w:tr w:rsidR="00124177" w:rsidRPr="00124177" w:rsidTr="00124177">
        <w:trPr>
          <w:trHeight w:val="900"/>
        </w:trPr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101</w:t>
            </w:r>
          </w:p>
        </w:tc>
        <w:tc>
          <w:tcPr>
            <w:tcW w:w="2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Lochon, I; Colace, MP; Devaux, C; Grigulis, K; Rettinger, R; Lavorel, S. 2018. Taxonomic and functional facets of the resilience to management of mown subalpine grasslands. APPLIED VEGETATION SCIENCE 21, 636-646.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teórico/ experimental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França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aberto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atributo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qualitativo e quantitativo</w:t>
            </w:r>
          </w:p>
        </w:tc>
      </w:tr>
      <w:tr w:rsidR="00124177" w:rsidRPr="00124177" w:rsidTr="00124177">
        <w:trPr>
          <w:trHeight w:val="900"/>
        </w:trPr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102</w:t>
            </w:r>
          </w:p>
        </w:tc>
        <w:tc>
          <w:tcPr>
            <w:tcW w:w="2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Muler, AL; Canham, CA; van Etten, EJB; Stock, WD; Froend, RH. 2018. Using a functional ecology approach to assist plant selection for restoration of Mediterranean woodlands. FOREST ECOLOGY AND MANAGEMENT 424, 1-10.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teórico/ experimental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Austrália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aberto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atributo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qualitativo e quantitativo</w:t>
            </w:r>
          </w:p>
        </w:tc>
      </w:tr>
      <w:tr w:rsidR="00124177" w:rsidRPr="00124177" w:rsidTr="00124177">
        <w:trPr>
          <w:trHeight w:val="900"/>
        </w:trPr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103</w:t>
            </w:r>
          </w:p>
        </w:tc>
        <w:tc>
          <w:tcPr>
            <w:tcW w:w="2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Czerwinski, M; Woodcock, B; Golinska, B; Kotowski, W. 2018. The effect of tillage management and its interaction with site conditions and plant functional traits on plant species establishment during meadow restoration. ECOLOGICAL ENGINEERING 117, 28-37.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teórico/ experimental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Polônia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aberto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atributo e grupo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qualitativo e quantitativo</w:t>
            </w:r>
          </w:p>
        </w:tc>
      </w:tr>
      <w:tr w:rsidR="00124177" w:rsidRPr="00124177" w:rsidTr="00647628">
        <w:trPr>
          <w:trHeight w:val="900"/>
        </w:trPr>
        <w:tc>
          <w:tcPr>
            <w:tcW w:w="181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104</w:t>
            </w:r>
          </w:p>
        </w:tc>
        <w:tc>
          <w:tcPr>
            <w:tcW w:w="2455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Liu, CC; Liu, YG; Guo, K; Qiao, XG; Zhao, HW; Wang, SJ; Zhang, L; Cai, XL. 2018. Effects of nitrogen, phosphorus and potassium addition on the productivity of a karst grassland: Plant functional group and community perspectives. ECOLOGICAL ENGINEERING 117, 84-95.</w:t>
            </w:r>
          </w:p>
        </w:tc>
        <w:tc>
          <w:tcPr>
            <w:tcW w:w="473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monitoramento</w:t>
            </w:r>
          </w:p>
        </w:tc>
        <w:tc>
          <w:tcPr>
            <w:tcW w:w="473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China</w:t>
            </w:r>
          </w:p>
        </w:tc>
        <w:tc>
          <w:tcPr>
            <w:tcW w:w="473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aberto</w:t>
            </w:r>
          </w:p>
        </w:tc>
        <w:tc>
          <w:tcPr>
            <w:tcW w:w="473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grupo</w:t>
            </w:r>
          </w:p>
        </w:tc>
        <w:tc>
          <w:tcPr>
            <w:tcW w:w="473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qualitativo</w:t>
            </w:r>
          </w:p>
        </w:tc>
      </w:tr>
      <w:tr w:rsidR="00124177" w:rsidRPr="00124177" w:rsidTr="00647628">
        <w:trPr>
          <w:trHeight w:val="900"/>
        </w:trPr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105</w:t>
            </w:r>
          </w:p>
        </w:tc>
        <w:tc>
          <w:tcPr>
            <w:tcW w:w="24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Laughlin, DC; Chalmandrier, L; Joshi, C; Renton, M; Dwyer, JM; Funk, JL. 2018. Generating species assemblages for restoration and experimentation: A new method that can simultaneously converge on average trait values and maximize functional diversity. METHODS IN ECOLOGY AND EVOLUTION 9, 1764-1771.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teórico/ experimental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NA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NA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atributo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quantitativo</w:t>
            </w:r>
          </w:p>
        </w:tc>
      </w:tr>
      <w:tr w:rsidR="00124177" w:rsidRPr="00124177" w:rsidTr="00647628">
        <w:trPr>
          <w:trHeight w:val="900"/>
        </w:trPr>
        <w:tc>
          <w:tcPr>
            <w:tcW w:w="18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lastRenderedPageBreak/>
              <w:t>106</w:t>
            </w:r>
          </w:p>
        </w:tc>
        <w:tc>
          <w:tcPr>
            <w:tcW w:w="24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Charles, LS. 2018. Plant Functional Traits and Species Selection in Tropical Forest Restoration. TROPICAL CONSERVATION SCIENCE 11, -.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teórico/ experimental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NA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floresta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atributo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qualitativo e quantitativo</w:t>
            </w:r>
          </w:p>
        </w:tc>
      </w:tr>
      <w:tr w:rsidR="00124177" w:rsidRPr="00124177" w:rsidTr="00124177">
        <w:trPr>
          <w:trHeight w:val="900"/>
        </w:trPr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107</w:t>
            </w:r>
          </w:p>
        </w:tc>
        <w:tc>
          <w:tcPr>
            <w:tcW w:w="2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Barak, RS; Lichtenberger, TM; Wellman-Houde, A; Kramer, AT; Larkin, DJ. 2018. Cracking the case: Seed traits and phylogeny predict time to germination in prairie restoration species. ECOLOGY AND EVOLUTION 8, 5551-5562.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teórico/ experimental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EUA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aberto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atributo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quantitativo</w:t>
            </w:r>
          </w:p>
        </w:tc>
      </w:tr>
      <w:tr w:rsidR="00124177" w:rsidRPr="00124177" w:rsidTr="00124177">
        <w:trPr>
          <w:trHeight w:val="900"/>
        </w:trPr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108</w:t>
            </w:r>
          </w:p>
        </w:tc>
        <w:tc>
          <w:tcPr>
            <w:tcW w:w="2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Schultz, RE; Pett, L. 2018. Plant community effects on CH4 fluxes, root surface area, and carbon storage in experimental wetlands. ECOLOGICAL ENGINEERING 114, 96-103.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teórico/ experimental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EUA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aquático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grupo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qualitativo</w:t>
            </w:r>
          </w:p>
        </w:tc>
      </w:tr>
      <w:tr w:rsidR="00124177" w:rsidRPr="00124177" w:rsidTr="00124177">
        <w:trPr>
          <w:trHeight w:val="900"/>
        </w:trPr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109</w:t>
            </w:r>
          </w:p>
        </w:tc>
        <w:tc>
          <w:tcPr>
            <w:tcW w:w="2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Toledo, RM; Santos, RF; Baeten, L; Perring, MP; Verheyen, K. 2018. Soil properties and neighbouring forest cover affect above-ground biomass and functional composition during tropical forest restoration. APPLIED VEGETATION SCIENCE 21, 179-189.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monitoramento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Brasil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floresta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atributo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quantitativo</w:t>
            </w:r>
          </w:p>
        </w:tc>
      </w:tr>
      <w:tr w:rsidR="00124177" w:rsidRPr="00124177" w:rsidTr="00124177">
        <w:trPr>
          <w:trHeight w:val="900"/>
        </w:trPr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110</w:t>
            </w:r>
          </w:p>
        </w:tc>
        <w:tc>
          <w:tcPr>
            <w:tcW w:w="2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Balachowski, JA; Volaire, FA. 2018. Implications of plant functional traits and drought survival strategies for ecological restoration. JOURNAL OF APPLIED ECOLOGY 55, 631-640.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teórico/ experimental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EUA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aberto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atributo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quantitativo</w:t>
            </w:r>
          </w:p>
        </w:tc>
      </w:tr>
      <w:tr w:rsidR="00124177" w:rsidRPr="00124177" w:rsidTr="00124177">
        <w:trPr>
          <w:trHeight w:val="900"/>
        </w:trPr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111</w:t>
            </w:r>
          </w:p>
        </w:tc>
        <w:tc>
          <w:tcPr>
            <w:tcW w:w="2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Werden, LK; Alvarado, P; Zarges, S; Calderon, ME; Schilling, EM; Gutierrez, M; Powers, JS. 2018. Using soil amendments and plant functional traits to select native tropical dry forest species for the restoration of degraded Vertisols. JOURNAL OF APPLIED ECOLOGY 55, 1019-1028.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teórico/ experimental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Costa Rica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floresta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atributo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quantitativo</w:t>
            </w:r>
          </w:p>
        </w:tc>
      </w:tr>
      <w:tr w:rsidR="00124177" w:rsidRPr="00124177" w:rsidTr="00124177">
        <w:trPr>
          <w:trHeight w:val="900"/>
        </w:trPr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112</w:t>
            </w:r>
          </w:p>
        </w:tc>
        <w:tc>
          <w:tcPr>
            <w:tcW w:w="2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Li, LP; Cadotte, MW; Martinez-Garza, C; de la Pena-Domene, M; Du, GZ. 2018. Planting accelerates restoration of tropical forest but assembly mechanisms appear insensitive to initial composition. JOURNAL OF APPLIED ECOLOGY 55, 986-996.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monitoramento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México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floresta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atributo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qualitativo e quantitativo</w:t>
            </w:r>
          </w:p>
        </w:tc>
      </w:tr>
      <w:tr w:rsidR="00124177" w:rsidRPr="00124177" w:rsidTr="00647628">
        <w:trPr>
          <w:trHeight w:val="900"/>
        </w:trPr>
        <w:tc>
          <w:tcPr>
            <w:tcW w:w="181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113</w:t>
            </w:r>
          </w:p>
        </w:tc>
        <w:tc>
          <w:tcPr>
            <w:tcW w:w="2455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Charles, LS; Dwyer, JM; Smith, TJ; Connors, S; Marschner, P; Mayfield, MM. 2018. Species wood density and the location of planted seedlings drive early-stage seedling survival during tropical forest restoration. JOURNAL OF APPLIED ECOLOGY 55, 1009-1018.</w:t>
            </w:r>
          </w:p>
        </w:tc>
        <w:tc>
          <w:tcPr>
            <w:tcW w:w="473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teórico/ experimental</w:t>
            </w:r>
          </w:p>
        </w:tc>
        <w:tc>
          <w:tcPr>
            <w:tcW w:w="473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Austrália</w:t>
            </w:r>
          </w:p>
        </w:tc>
        <w:tc>
          <w:tcPr>
            <w:tcW w:w="473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floresta</w:t>
            </w:r>
          </w:p>
        </w:tc>
        <w:tc>
          <w:tcPr>
            <w:tcW w:w="473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atributo e grupo</w:t>
            </w:r>
          </w:p>
        </w:tc>
        <w:tc>
          <w:tcPr>
            <w:tcW w:w="473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qualitativo e quantitativo</w:t>
            </w:r>
          </w:p>
        </w:tc>
      </w:tr>
      <w:tr w:rsidR="00124177" w:rsidRPr="00124177" w:rsidTr="00647628">
        <w:trPr>
          <w:trHeight w:val="900"/>
        </w:trPr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114</w:t>
            </w:r>
          </w:p>
        </w:tc>
        <w:tc>
          <w:tcPr>
            <w:tcW w:w="24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Demenois, J; Carriconde, F; Bonaventure, P; Maeght, JL; Stoke, A; Rey, F. 2018. Impact of plant root functional traits and associated mycorrhizas on the aggregate stability of a tropical Ferralsol. GEODERMA 312, 6-16.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teórico/ experimental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Nova Caledônia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NA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atributo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quantitativo</w:t>
            </w:r>
          </w:p>
        </w:tc>
      </w:tr>
      <w:tr w:rsidR="00124177" w:rsidRPr="00124177" w:rsidTr="00647628">
        <w:trPr>
          <w:trHeight w:val="900"/>
        </w:trPr>
        <w:tc>
          <w:tcPr>
            <w:tcW w:w="18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lastRenderedPageBreak/>
              <w:t>115</w:t>
            </w:r>
          </w:p>
        </w:tc>
        <w:tc>
          <w:tcPr>
            <w:tcW w:w="24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Van de Peer, T; Mereu, S; Verheyen, K; Saura, JMC; Morillas, L; Roales, J; Lo Cascio, M; Spano, D; Paquette, A; Muys, B. 2018. Tree seedling vitality improves with functional diversity in a Mediterranean common garden experiment. FOREST ECOLOGY AND MANAGEMENT 409, 614-633.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teórico/ experimental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Itália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floresta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atributo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quantitativo</w:t>
            </w:r>
          </w:p>
        </w:tc>
      </w:tr>
      <w:tr w:rsidR="00124177" w:rsidRPr="00124177" w:rsidTr="00124177">
        <w:trPr>
          <w:trHeight w:val="900"/>
        </w:trPr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116</w:t>
            </w:r>
          </w:p>
        </w:tc>
        <w:tc>
          <w:tcPr>
            <w:tcW w:w="2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O'Leary, B; Burd, M; Venn, SE; Gleadow, R. 2018. Integrating the Passenger-Driver hypothesis and plant community functional traits to the restoration of lands degraded by invasive trees. FOREST ECOLOGY AND MANAGEMENT 408, 112-120.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monitoramento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Austrália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semi-natural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atributo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quantitativo</w:t>
            </w:r>
          </w:p>
        </w:tc>
      </w:tr>
      <w:tr w:rsidR="00124177" w:rsidRPr="00124177" w:rsidTr="00124177">
        <w:trPr>
          <w:trHeight w:val="900"/>
        </w:trPr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117</w:t>
            </w:r>
          </w:p>
        </w:tc>
        <w:tc>
          <w:tcPr>
            <w:tcW w:w="2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Czerwinski, M; Woodcock, BA; Golinska, B; Dembek, W. 2018. Plant traits explain the success of vacuum harvesting as a method of seed collection for the restoration of species-rich grasslands. LANDSCAPE AND ECOLOGICAL ENGINEERING 14, 147-155.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teórico/ experimental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Polônia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aberto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atributo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qualitativo e quantitativo</w:t>
            </w:r>
          </w:p>
        </w:tc>
      </w:tr>
      <w:tr w:rsidR="00124177" w:rsidRPr="00124177" w:rsidTr="00124177">
        <w:trPr>
          <w:trHeight w:val="900"/>
        </w:trPr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118</w:t>
            </w:r>
          </w:p>
        </w:tc>
        <w:tc>
          <w:tcPr>
            <w:tcW w:w="2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Montoya-Pfeiffer, PM; Rodrigues, RR; Metzger, JP; da Silva, CI; Baquero, OS; dos Santos, IA. 2018. Are the assemblages of tree pollination modes being recovered by tropical forest </w:t>
            </w:r>
            <w:proofErr w:type="gramStart"/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restoration?.</w:t>
            </w:r>
            <w:proofErr w:type="gramEnd"/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APPLIED VEGETATION SCIENCE 21, 156-163.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monitoramento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Brasil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floresta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atributo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qualitativo</w:t>
            </w:r>
          </w:p>
        </w:tc>
      </w:tr>
      <w:tr w:rsidR="00124177" w:rsidRPr="00124177" w:rsidTr="00124177">
        <w:trPr>
          <w:trHeight w:val="900"/>
        </w:trPr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119</w:t>
            </w:r>
          </w:p>
        </w:tc>
        <w:tc>
          <w:tcPr>
            <w:tcW w:w="2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Rayome, DD; Ostertag, R; Cordell, S. 2018. Enhancing Aboveground Carbon Storage and Invasion Resistance through Restoration: Early Results from a Functional Trait-Based Experiment. PACIFIC SCIENCE 72, 149-164.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teórico/ experimental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EUA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floresta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atributo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quantitativo</w:t>
            </w:r>
          </w:p>
        </w:tc>
      </w:tr>
      <w:tr w:rsidR="00124177" w:rsidRPr="00124177" w:rsidTr="00124177">
        <w:trPr>
          <w:trHeight w:val="900"/>
        </w:trPr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120</w:t>
            </w:r>
          </w:p>
        </w:tc>
        <w:tc>
          <w:tcPr>
            <w:tcW w:w="2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Lohbeck, M; Winowiecki, L; Aynekulu, E; Okia, C; Vagen, TG. 2018. Trait-based approaches for guiding the restoration of degraded agricultural landscapes in East Africa. JOURNAL OF APPLIED ECOLOGY 55, 59-68.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teórico/ experimental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Etiópia, Quênia e Uganda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NA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atributo e grupo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qualitativo e quantitativo</w:t>
            </w:r>
          </w:p>
        </w:tc>
      </w:tr>
      <w:tr w:rsidR="00124177" w:rsidRPr="00124177" w:rsidTr="00124177">
        <w:trPr>
          <w:trHeight w:val="900"/>
        </w:trPr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121</w:t>
            </w:r>
          </w:p>
        </w:tc>
        <w:tc>
          <w:tcPr>
            <w:tcW w:w="2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Hanberry, BB; Dey, DC. 2019. Historical range of variability for restoration and management in Wisconsin. BIODIVERSITY AND CONSERVATION 28, 2931-2950.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teórico/ experimental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EUA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floresta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grupo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qualitativo</w:t>
            </w:r>
          </w:p>
        </w:tc>
      </w:tr>
      <w:tr w:rsidR="00124177" w:rsidRPr="00124177" w:rsidTr="00647628">
        <w:trPr>
          <w:trHeight w:val="900"/>
        </w:trPr>
        <w:tc>
          <w:tcPr>
            <w:tcW w:w="181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122</w:t>
            </w:r>
          </w:p>
        </w:tc>
        <w:tc>
          <w:tcPr>
            <w:tcW w:w="2455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Zeng, YL; Gou, MM; Ouyang, S; Chen, L; Fang, X; Zhao, LJ; Li, JX; Peng, CH; Xiang, WH. 2019. The impact of secondary forest restoration on multiple ecosystem services and their trade-offs. ECOLOGICAL INDICATORS 104, 248-258.</w:t>
            </w:r>
          </w:p>
        </w:tc>
        <w:tc>
          <w:tcPr>
            <w:tcW w:w="473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monitoramento</w:t>
            </w:r>
          </w:p>
        </w:tc>
        <w:tc>
          <w:tcPr>
            <w:tcW w:w="473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China</w:t>
            </w:r>
          </w:p>
        </w:tc>
        <w:tc>
          <w:tcPr>
            <w:tcW w:w="473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floresta</w:t>
            </w:r>
          </w:p>
        </w:tc>
        <w:tc>
          <w:tcPr>
            <w:tcW w:w="473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grupo</w:t>
            </w:r>
          </w:p>
        </w:tc>
        <w:tc>
          <w:tcPr>
            <w:tcW w:w="473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qualitativo</w:t>
            </w:r>
          </w:p>
        </w:tc>
      </w:tr>
      <w:tr w:rsidR="00124177" w:rsidRPr="00124177" w:rsidTr="00647628">
        <w:trPr>
          <w:trHeight w:val="900"/>
        </w:trPr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123</w:t>
            </w:r>
          </w:p>
        </w:tc>
        <w:tc>
          <w:tcPr>
            <w:tcW w:w="24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Halassy, M; Botta-Dukat, Z; Csecserits, A; Szitar, K; Torok, K. 2019. Trait-based approach confirms the importance of propagule limitation and assembly rules in old-field restoration. RESTORATION ECOLOGY 27, 840-849.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teórico/ experimental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Hungria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aberto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atributo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qualitativo e quantitativo</w:t>
            </w:r>
          </w:p>
        </w:tc>
      </w:tr>
      <w:tr w:rsidR="00124177" w:rsidRPr="00124177" w:rsidTr="00647628">
        <w:trPr>
          <w:trHeight w:val="900"/>
        </w:trPr>
        <w:tc>
          <w:tcPr>
            <w:tcW w:w="18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lastRenderedPageBreak/>
              <w:t>124</w:t>
            </w:r>
          </w:p>
        </w:tc>
        <w:tc>
          <w:tcPr>
            <w:tcW w:w="24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Jing, GH; Cheng, JM; Su, JS; Wei, L; Hu, TM; Li, W. 2019. Community-weighted mean traits play crucial roles in driving ecosystem functioning along long-term grassland restoration gradient on the Loess Plateau of China. JOURNAL OF ARID ENVIRONMENTS 165, 97-105.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monitoramento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China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aberto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atributo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quantitativo</w:t>
            </w:r>
          </w:p>
        </w:tc>
      </w:tr>
      <w:tr w:rsidR="00124177" w:rsidRPr="00124177" w:rsidTr="00124177">
        <w:trPr>
          <w:trHeight w:val="900"/>
        </w:trPr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125</w:t>
            </w:r>
          </w:p>
        </w:tc>
        <w:tc>
          <w:tcPr>
            <w:tcW w:w="2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Janssen, P; Piegay, H; Pont, B; Evette, A. 2019. How maintenance and restoration measures mediate the response of riparian plant functional composition to environmental gradients on channel margins: Insights from a highly degraded large river. SCIENCE OF THE TOTAL ENVIRONMENT 656, 1312-1325.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teórico/ experimental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França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aquático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atributo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quantitativo</w:t>
            </w:r>
          </w:p>
        </w:tc>
      </w:tr>
      <w:tr w:rsidR="00124177" w:rsidRPr="00124177" w:rsidTr="00124177">
        <w:trPr>
          <w:trHeight w:val="900"/>
        </w:trPr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126</w:t>
            </w:r>
          </w:p>
        </w:tc>
        <w:tc>
          <w:tcPr>
            <w:tcW w:w="2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Bell, MD; Lulow, ME; Balazs, KR; Huxman, KA; McCollum, JR; Huxman, TE; Kimball, S. 2019. Restoring a Mediterranean-climate shrub community with perennial species reduces future invasion. RESTORATION ECOLOGY 27, 298-307.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teórico/ experimental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EUA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aberto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grupo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qualitativo</w:t>
            </w:r>
          </w:p>
        </w:tc>
      </w:tr>
      <w:tr w:rsidR="00124177" w:rsidRPr="00124177" w:rsidTr="00124177">
        <w:trPr>
          <w:trHeight w:val="900"/>
        </w:trPr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127</w:t>
            </w:r>
          </w:p>
        </w:tc>
        <w:tc>
          <w:tcPr>
            <w:tcW w:w="2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Pitz, C; Mahy, G; Harze, M; Uyttenbroeck, R; Monty, A. 2019. Comparison of mining spoils to determine the best substrate for rehabilitating limestone quarries by favoring native grassland species over invasive plants. ECOLOGICAL ENGINEERING 127, 510-518.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teórico/ experimental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Bélgica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aberto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atributo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qualitativo e quantitativo</w:t>
            </w:r>
          </w:p>
        </w:tc>
      </w:tr>
      <w:tr w:rsidR="00124177" w:rsidRPr="00124177" w:rsidTr="00124177">
        <w:trPr>
          <w:trHeight w:val="900"/>
        </w:trPr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128</w:t>
            </w:r>
          </w:p>
        </w:tc>
        <w:tc>
          <w:tcPr>
            <w:tcW w:w="2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Navarro-Cano, JA; Goberna, M; Verdu, M. 2019. Using plant functional distances to select species for restoration of mining sites. JOURNAL OF APPLIED </w:t>
            </w:r>
            <w:proofErr w:type="gramStart"/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ECOLOGY ,</w:t>
            </w:r>
            <w:proofErr w:type="gramEnd"/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-.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teórico/ experimental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Espanha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NA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atributo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qualitativo</w:t>
            </w:r>
          </w:p>
        </w:tc>
      </w:tr>
      <w:tr w:rsidR="00124177" w:rsidRPr="00124177" w:rsidTr="00124177">
        <w:trPr>
          <w:trHeight w:val="900"/>
        </w:trPr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129</w:t>
            </w:r>
          </w:p>
        </w:tc>
        <w:tc>
          <w:tcPr>
            <w:tcW w:w="24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Staples, TL; Dwyer, JM; England, JR; Mayfield, MM. 2019. Productivity does not correlate with species and functional diversity in Australian reforestation plantings across a wide climate gradient. GLOBAL ECOLOGY AND </w:t>
            </w:r>
            <w:proofErr w:type="gramStart"/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BIOGEOGRAPHY ,</w:t>
            </w:r>
            <w:proofErr w:type="gramEnd"/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-.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teórico/ experimental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Austrália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floresta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atributo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4177" w:rsidRPr="00124177" w:rsidRDefault="00124177" w:rsidP="0064762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1241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quantitativo</w:t>
            </w:r>
          </w:p>
        </w:tc>
      </w:tr>
    </w:tbl>
    <w:p w:rsidR="00124177" w:rsidRPr="00124177" w:rsidRDefault="00124177" w:rsidP="00647628">
      <w:pPr>
        <w:rPr>
          <w:rFonts w:ascii="Times New Roman" w:hAnsi="Times New Roman" w:cs="Times New Roman"/>
          <w:sz w:val="22"/>
          <w:szCs w:val="22"/>
        </w:rPr>
      </w:pPr>
    </w:p>
    <w:sectPr w:rsidR="00124177" w:rsidRPr="00124177" w:rsidSect="00124177">
      <w:headerReference w:type="default" r:id="rId8"/>
      <w:footerReference w:type="default" r:id="rId9"/>
      <w:pgSz w:w="16840" w:h="11900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0EF5" w:rsidRDefault="004D0EF5" w:rsidP="00647628">
      <w:r>
        <w:separator/>
      </w:r>
    </w:p>
  </w:endnote>
  <w:endnote w:type="continuationSeparator" w:id="0">
    <w:p w:rsidR="004D0EF5" w:rsidRDefault="004D0EF5" w:rsidP="006476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merodepgina"/>
      </w:rPr>
      <w:id w:val="1251079494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:rsidR="00647628" w:rsidRDefault="00647628" w:rsidP="00510115">
        <w:pPr>
          <w:pStyle w:val="Rodap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:rsidR="00647628" w:rsidRDefault="00647628" w:rsidP="00647628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merodepgina"/>
        <w:rFonts w:ascii="Times New Roman" w:hAnsi="Times New Roman" w:cs="Times New Roman"/>
        <w:sz w:val="22"/>
        <w:szCs w:val="22"/>
      </w:rPr>
      <w:id w:val="-212818495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:rsidR="00647628" w:rsidRPr="00647628" w:rsidRDefault="00647628" w:rsidP="00510115">
        <w:pPr>
          <w:pStyle w:val="Rodap"/>
          <w:framePr w:wrap="none" w:vAnchor="text" w:hAnchor="margin" w:xAlign="right" w:y="1"/>
          <w:rPr>
            <w:rStyle w:val="Nmerodepgina"/>
            <w:rFonts w:ascii="Times New Roman" w:hAnsi="Times New Roman" w:cs="Times New Roman"/>
            <w:sz w:val="22"/>
            <w:szCs w:val="22"/>
          </w:rPr>
        </w:pPr>
        <w:r w:rsidRPr="00647628">
          <w:rPr>
            <w:rStyle w:val="Nmerodepgina"/>
            <w:rFonts w:ascii="Times New Roman" w:hAnsi="Times New Roman" w:cs="Times New Roman"/>
            <w:sz w:val="22"/>
            <w:szCs w:val="22"/>
          </w:rPr>
          <w:fldChar w:fldCharType="begin"/>
        </w:r>
        <w:r w:rsidRPr="00647628">
          <w:rPr>
            <w:rStyle w:val="Nmerodepgina"/>
            <w:rFonts w:ascii="Times New Roman" w:hAnsi="Times New Roman" w:cs="Times New Roman"/>
            <w:sz w:val="22"/>
            <w:szCs w:val="22"/>
          </w:rPr>
          <w:instrText xml:space="preserve"> PAGE </w:instrText>
        </w:r>
        <w:r w:rsidRPr="00647628">
          <w:rPr>
            <w:rStyle w:val="Nmerodepgina"/>
            <w:rFonts w:ascii="Times New Roman" w:hAnsi="Times New Roman" w:cs="Times New Roman"/>
            <w:sz w:val="22"/>
            <w:szCs w:val="22"/>
          </w:rPr>
          <w:fldChar w:fldCharType="separate"/>
        </w:r>
        <w:r w:rsidRPr="00647628">
          <w:rPr>
            <w:rStyle w:val="Nmerodepgina"/>
            <w:rFonts w:ascii="Times New Roman" w:hAnsi="Times New Roman" w:cs="Times New Roman"/>
            <w:noProof/>
            <w:sz w:val="22"/>
            <w:szCs w:val="22"/>
          </w:rPr>
          <w:t>1</w:t>
        </w:r>
        <w:r w:rsidRPr="00647628">
          <w:rPr>
            <w:rStyle w:val="Nmerodepgina"/>
            <w:rFonts w:ascii="Times New Roman" w:hAnsi="Times New Roman" w:cs="Times New Roman"/>
            <w:sz w:val="22"/>
            <w:szCs w:val="22"/>
          </w:rPr>
          <w:fldChar w:fldCharType="end"/>
        </w:r>
      </w:p>
    </w:sdtContent>
  </w:sdt>
  <w:p w:rsidR="00647628" w:rsidRDefault="00647628" w:rsidP="00647628">
    <w:pPr>
      <w:pStyle w:val="Rodap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merodepgina"/>
        <w:rFonts w:ascii="Times New Roman" w:hAnsi="Times New Roman" w:cs="Times New Roman"/>
        <w:sz w:val="22"/>
        <w:szCs w:val="22"/>
      </w:rPr>
      <w:id w:val="141781973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:rsidR="00A5420B" w:rsidRPr="00647628" w:rsidRDefault="00A5420B" w:rsidP="00510115">
        <w:pPr>
          <w:pStyle w:val="Rodap"/>
          <w:framePr w:wrap="none" w:vAnchor="text" w:hAnchor="margin" w:xAlign="right" w:y="1"/>
          <w:rPr>
            <w:rStyle w:val="Nmerodepgina"/>
            <w:rFonts w:ascii="Times New Roman" w:hAnsi="Times New Roman" w:cs="Times New Roman"/>
            <w:sz w:val="22"/>
            <w:szCs w:val="22"/>
          </w:rPr>
        </w:pPr>
        <w:r w:rsidRPr="00647628">
          <w:rPr>
            <w:rStyle w:val="Nmerodepgina"/>
            <w:rFonts w:ascii="Times New Roman" w:hAnsi="Times New Roman" w:cs="Times New Roman"/>
            <w:sz w:val="22"/>
            <w:szCs w:val="22"/>
          </w:rPr>
          <w:fldChar w:fldCharType="begin"/>
        </w:r>
        <w:r w:rsidRPr="00647628">
          <w:rPr>
            <w:rStyle w:val="Nmerodepgina"/>
            <w:rFonts w:ascii="Times New Roman" w:hAnsi="Times New Roman" w:cs="Times New Roman"/>
            <w:sz w:val="22"/>
            <w:szCs w:val="22"/>
          </w:rPr>
          <w:instrText xml:space="preserve"> PAGE </w:instrText>
        </w:r>
        <w:r w:rsidRPr="00647628">
          <w:rPr>
            <w:rStyle w:val="Nmerodepgina"/>
            <w:rFonts w:ascii="Times New Roman" w:hAnsi="Times New Roman" w:cs="Times New Roman"/>
            <w:sz w:val="22"/>
            <w:szCs w:val="22"/>
          </w:rPr>
          <w:fldChar w:fldCharType="separate"/>
        </w:r>
        <w:r w:rsidRPr="00647628">
          <w:rPr>
            <w:rStyle w:val="Nmerodepgina"/>
            <w:rFonts w:ascii="Times New Roman" w:hAnsi="Times New Roman" w:cs="Times New Roman"/>
            <w:noProof/>
            <w:sz w:val="22"/>
            <w:szCs w:val="22"/>
          </w:rPr>
          <w:t>1</w:t>
        </w:r>
        <w:r w:rsidRPr="00647628">
          <w:rPr>
            <w:rStyle w:val="Nmerodepgina"/>
            <w:rFonts w:ascii="Times New Roman" w:hAnsi="Times New Roman" w:cs="Times New Roman"/>
            <w:sz w:val="22"/>
            <w:szCs w:val="22"/>
          </w:rPr>
          <w:fldChar w:fldCharType="end"/>
        </w:r>
      </w:p>
    </w:sdtContent>
  </w:sdt>
  <w:p w:rsidR="00A5420B" w:rsidRDefault="00A5420B" w:rsidP="00647628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0EF5" w:rsidRDefault="004D0EF5" w:rsidP="00647628">
      <w:r>
        <w:separator/>
      </w:r>
    </w:p>
  </w:footnote>
  <w:footnote w:type="continuationSeparator" w:id="0">
    <w:p w:rsidR="004D0EF5" w:rsidRDefault="004D0EF5" w:rsidP="006476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420B" w:rsidRDefault="00A5420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7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177"/>
    <w:rsid w:val="000F6986"/>
    <w:rsid w:val="00124177"/>
    <w:rsid w:val="0014092F"/>
    <w:rsid w:val="00162223"/>
    <w:rsid w:val="00165732"/>
    <w:rsid w:val="00386C3F"/>
    <w:rsid w:val="004D0EF5"/>
    <w:rsid w:val="0064446F"/>
    <w:rsid w:val="00647628"/>
    <w:rsid w:val="00797FDF"/>
    <w:rsid w:val="007E5EEE"/>
    <w:rsid w:val="008117FE"/>
    <w:rsid w:val="00A243F4"/>
    <w:rsid w:val="00A5420B"/>
    <w:rsid w:val="00FF1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1025706"/>
  <w15:chartTrackingRefBased/>
  <w15:docId w15:val="{60F15765-CDB9-3240-A399-315E35998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124177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124177"/>
    <w:rPr>
      <w:color w:val="954F72"/>
      <w:u w:val="single"/>
    </w:rPr>
  </w:style>
  <w:style w:type="paragraph" w:customStyle="1" w:styleId="msonormal0">
    <w:name w:val="msonormal"/>
    <w:basedOn w:val="Normal"/>
    <w:rsid w:val="0012417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124177"/>
    <w:pP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2"/>
      <w:szCs w:val="22"/>
      <w:lang w:eastAsia="pt-BR"/>
    </w:rPr>
  </w:style>
  <w:style w:type="paragraph" w:customStyle="1" w:styleId="xl66">
    <w:name w:val="xl66"/>
    <w:basedOn w:val="Normal"/>
    <w:rsid w:val="00124177"/>
    <w:pP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2"/>
      <w:szCs w:val="22"/>
      <w:lang w:eastAsia="pt-BR"/>
    </w:rPr>
  </w:style>
  <w:style w:type="paragraph" w:customStyle="1" w:styleId="xl67">
    <w:name w:val="xl67"/>
    <w:basedOn w:val="Normal"/>
    <w:rsid w:val="00124177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2"/>
      <w:szCs w:val="22"/>
      <w:lang w:eastAsia="pt-BR"/>
    </w:rPr>
  </w:style>
  <w:style w:type="paragraph" w:customStyle="1" w:styleId="xl68">
    <w:name w:val="xl68"/>
    <w:basedOn w:val="Normal"/>
    <w:rsid w:val="0012417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sz w:val="22"/>
      <w:szCs w:val="22"/>
      <w:lang w:eastAsia="pt-BR"/>
    </w:rPr>
  </w:style>
  <w:style w:type="paragraph" w:customStyle="1" w:styleId="xl69">
    <w:name w:val="xl69"/>
    <w:basedOn w:val="Normal"/>
    <w:rsid w:val="00124177"/>
    <w:pP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sz w:val="22"/>
      <w:szCs w:val="22"/>
      <w:lang w:eastAsia="pt-BR"/>
    </w:rPr>
  </w:style>
  <w:style w:type="paragraph" w:customStyle="1" w:styleId="xl70">
    <w:name w:val="xl70"/>
    <w:basedOn w:val="Normal"/>
    <w:rsid w:val="00124177"/>
    <w:pP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2"/>
      <w:szCs w:val="22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4762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47628"/>
  </w:style>
  <w:style w:type="character" w:styleId="Nmerodepgina">
    <w:name w:val="page number"/>
    <w:basedOn w:val="Fontepargpadro"/>
    <w:uiPriority w:val="99"/>
    <w:semiHidden/>
    <w:unhideWhenUsed/>
    <w:rsid w:val="00647628"/>
  </w:style>
  <w:style w:type="paragraph" w:styleId="Cabealho">
    <w:name w:val="header"/>
    <w:basedOn w:val="Normal"/>
    <w:link w:val="CabealhoChar"/>
    <w:uiPriority w:val="99"/>
    <w:unhideWhenUsed/>
    <w:rsid w:val="0064762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47628"/>
  </w:style>
  <w:style w:type="character" w:styleId="Refdecomentrio">
    <w:name w:val="annotation reference"/>
    <w:basedOn w:val="Fontepargpadro"/>
    <w:uiPriority w:val="99"/>
    <w:semiHidden/>
    <w:unhideWhenUsed/>
    <w:rsid w:val="00A5420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A5420B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A5420B"/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5420B"/>
    <w:rPr>
      <w:rFonts w:ascii="Times New Roman" w:hAnsi="Times New Roman" w:cs="Times New Roman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420B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232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3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16</Pages>
  <Words>5586</Words>
  <Characters>30170</Characters>
  <Application>Microsoft Office Word</Application>
  <DocSecurity>0</DocSecurity>
  <Lines>251</Lines>
  <Paragraphs>71</Paragraphs>
  <ScaleCrop>false</ScaleCrop>
  <Company/>
  <LinksUpToDate>false</LinksUpToDate>
  <CharactersWithSpaces>35685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Rosenfield</dc:creator>
  <cp:keywords/>
  <dc:description/>
  <cp:lastModifiedBy>Milena Rosenfield</cp:lastModifiedBy>
  <cp:revision>7</cp:revision>
  <cp:lastPrinted>2019-09-07T16:40:00Z</cp:lastPrinted>
  <dcterms:created xsi:type="dcterms:W3CDTF">2019-09-06T22:11:00Z</dcterms:created>
  <dcterms:modified xsi:type="dcterms:W3CDTF">2020-01-31T20:25:00Z</dcterms:modified>
</cp:coreProperties>
</file>