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240" w:after="240"/>
        <w:jc w:val="center"/>
        <w:rPr>
          <w:rFonts w:ascii="Times New Roman" w:hAnsi="Times New Roman" w:eastAsia="Times New Roman" w:cs="Times New Roman"/>
          <w:b/>
          <w:b/>
          <w:color w:val="222222"/>
          <w:sz w:val="28"/>
          <w:szCs w:val="28"/>
          <w:highlight w:val="white"/>
          <w:lang w:val="en-US"/>
        </w:rPr>
      </w:pPr>
      <w:r>
        <w:rPr>
          <w:rFonts w:eastAsia="Times New Roman" w:cs="Times New Roman" w:ascii="Times New Roman" w:hAnsi="Times New Roman"/>
          <w:b/>
          <w:color w:val="222222"/>
          <w:sz w:val="28"/>
          <w:szCs w:val="28"/>
          <w:highlight w:val="white"/>
          <w:lang w:val="en-US"/>
        </w:rPr>
        <w:t>Revision manuscript OA 52210</w:t>
      </w:r>
    </w:p>
    <w:p>
      <w:pPr>
        <w:pStyle w:val="Normal"/>
        <w:spacing w:lineRule="auto" w:line="480"/>
        <w:ind w:right="-60" w:hanging="0"/>
        <w:rPr>
          <w:rFonts w:ascii="Times New Roman" w:hAnsi="Times New Roman" w:eastAsia="Times New Roman" w:cs="Times New Roman"/>
          <w:lang w:val="en-US"/>
        </w:rPr>
      </w:pPr>
      <w:r>
        <w:rPr>
          <w:rFonts w:eastAsia="Times New Roman" w:cs="Times New Roman" w:ascii="Times New Roman" w:hAnsi="Times New Roman"/>
          <w:lang w:val="en-US"/>
        </w:rPr>
        <w:t xml:space="preserve"> </w:t>
      </w:r>
    </w:p>
    <w:p>
      <w:pPr>
        <w:pStyle w:val="Normal"/>
        <w:spacing w:lineRule="auto" w:line="480"/>
        <w:ind w:right="-60" w:hanging="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Dear </w:t>
      </w:r>
      <w:r>
        <w:rPr>
          <w:rFonts w:eastAsia="Times New Roman" w:cs="Times New Roman" w:ascii="Times New Roman" w:hAnsi="Times New Roman"/>
          <w:color w:val="222222"/>
          <w:highlight w:val="white"/>
          <w:lang w:val="en-US"/>
        </w:rPr>
        <w:t>Dr. Alan G. Braz</w:t>
      </w:r>
      <w:r>
        <w:rPr>
          <w:rFonts w:eastAsia="Times New Roman" w:cs="Times New Roman" w:ascii="Times New Roman" w:hAnsi="Times New Roman"/>
          <w:sz w:val="24"/>
          <w:szCs w:val="24"/>
          <w:lang w:val="en-US"/>
        </w:rPr>
        <w:t>,</w:t>
      </w:r>
    </w:p>
    <w:p>
      <w:pPr>
        <w:pStyle w:val="Normal"/>
        <w:spacing w:lineRule="auto" w:line="480" w:before="240" w:after="0"/>
        <w:ind w:right="-60" w:hanging="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        </w:t>
      </w:r>
      <w:r>
        <w:rPr>
          <w:rFonts w:eastAsia="Times New Roman" w:cs="Times New Roman" w:ascii="Times New Roman" w:hAnsi="Times New Roman"/>
          <w:sz w:val="24"/>
          <w:szCs w:val="24"/>
          <w:lang w:val="en-US"/>
        </w:rPr>
        <w:tab/>
        <w:t>Thank you for your consideration of our manuscript "</w:t>
      </w:r>
      <w:r>
        <w:rPr>
          <w:rFonts w:eastAsia="Times New Roman" w:cs="Times New Roman" w:ascii="Times New Roman" w:hAnsi="Times New Roman"/>
          <w:b/>
          <w:sz w:val="26"/>
          <w:szCs w:val="26"/>
          <w:lang w:val="en-US"/>
        </w:rPr>
        <w:t xml:space="preserve">POPULATION DYNAMICS OF THE CLIMBING MICE </w:t>
      </w:r>
      <w:r>
        <w:rPr>
          <w:rFonts w:eastAsia="Times New Roman" w:cs="Times New Roman" w:ascii="Times New Roman" w:hAnsi="Times New Roman"/>
          <w:b/>
          <w:i/>
          <w:sz w:val="26"/>
          <w:szCs w:val="26"/>
          <w:lang w:val="en-US"/>
        </w:rPr>
        <w:t>RHIPIDOMYS ITOAN</w:t>
      </w:r>
      <w:r>
        <w:rPr>
          <w:rFonts w:eastAsia="Times New Roman" w:cs="Times New Roman" w:ascii="Times New Roman" w:hAnsi="Times New Roman"/>
          <w:b/>
          <w:sz w:val="26"/>
          <w:szCs w:val="26"/>
          <w:lang w:val="en-US"/>
        </w:rPr>
        <w:t xml:space="preserve"> (COSTA, 2011) IN THE BRAZILIAN ATLANTIC FOREST</w:t>
      </w:r>
      <w:r>
        <w:rPr>
          <w:rFonts w:eastAsia="Times New Roman" w:cs="Times New Roman" w:ascii="Times New Roman" w:hAnsi="Times New Roman"/>
          <w:sz w:val="24"/>
          <w:szCs w:val="24"/>
          <w:lang w:val="en-US"/>
        </w:rPr>
        <w:t xml:space="preserve">" and request for a revised version. </w:t>
      </w:r>
    </w:p>
    <w:p>
      <w:pPr>
        <w:pStyle w:val="Normal"/>
        <w:spacing w:lineRule="auto" w:line="480"/>
        <w:ind w:right="-60" w:hanging="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        </w:t>
      </w:r>
      <w:r>
        <w:rPr>
          <w:rFonts w:eastAsia="Times New Roman" w:cs="Times New Roman" w:ascii="Times New Roman" w:hAnsi="Times New Roman"/>
          <w:sz w:val="24"/>
          <w:szCs w:val="24"/>
          <w:lang w:val="en-US"/>
        </w:rPr>
        <w:tab/>
        <w:t xml:space="preserve">In this revised version we followed most of the recommendations of the reviewers, accepting and incorporating suggestions on writing style. Changes are all detailed point-by-point, with the corresponding reviewer’s comments or question. </w:t>
      </w:r>
    </w:p>
    <w:p>
      <w:pPr>
        <w:pStyle w:val="Normal"/>
        <w:spacing w:lineRule="auto" w:line="360" w:before="240" w:after="24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 </w:t>
      </w:r>
    </w:p>
    <w:p>
      <w:pPr>
        <w:pStyle w:val="Normal"/>
        <w:spacing w:lineRule="auto" w:line="360" w:before="24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t>Yours sincerely,</w:t>
      </w:r>
    </w:p>
    <w:p>
      <w:pPr>
        <w:pStyle w:val="Normal"/>
        <w:spacing w:lineRule="auto" w:line="360" w:before="240" w:after="0"/>
        <w:rPr>
          <w:rFonts w:ascii="Times New Roman" w:hAnsi="Times New Roman" w:eastAsia="Times New Roman" w:cs="Times New Roman"/>
          <w:sz w:val="4"/>
          <w:szCs w:val="4"/>
        </w:rPr>
      </w:pPr>
      <w:r>
        <w:rPr>
          <w:rFonts w:eastAsia="Times New Roman" w:cs="Times New Roman" w:ascii="Times New Roman" w:hAnsi="Times New Roman"/>
          <w:sz w:val="4"/>
          <w:szCs w:val="4"/>
        </w:rPr>
        <w:t xml:space="preserve"> </w:t>
      </w:r>
    </w:p>
    <w:p>
      <w:pPr>
        <w:pStyle w:val="Normal"/>
        <w:spacing w:lineRule="auto" w:line="360" w:before="240" w:after="240"/>
        <w:rPr>
          <w:rFonts w:ascii="Times New Roman" w:hAnsi="Times New Roman" w:eastAsia="Times New Roman" w:cs="Times New Roman"/>
          <w:sz w:val="24"/>
          <w:szCs w:val="24"/>
        </w:rPr>
      </w:pPr>
      <w:r>
        <w:rPr>
          <w:rFonts w:eastAsia="Times New Roman" w:cs="Times New Roman" w:ascii="Times New Roman" w:hAnsi="Times New Roman"/>
          <w:sz w:val="24"/>
          <w:szCs w:val="24"/>
          <w:lang w:val="en-US"/>
        </w:rPr>
        <w:t>[Removed by the editor]</w:t>
      </w:r>
    </w:p>
    <w:p>
      <w:pPr>
        <w:pStyle w:val="Normal"/>
        <w:spacing w:lineRule="auto" w:line="360" w:before="240" w:after="240"/>
        <w:rPr>
          <w:rFonts w:ascii="Times New Roman" w:hAnsi="Times New Roman" w:eastAsia="Times New Roman" w:cs="Times New Roman"/>
          <w:sz w:val="24"/>
          <w:szCs w:val="24"/>
        </w:rPr>
      </w:pPr>
      <w:r>
        <w:rPr/>
      </w:r>
    </w:p>
    <w:p>
      <w:pPr>
        <w:pStyle w:val="Normal"/>
        <w:spacing w:lineRule="auto" w:line="360" w:before="240" w:after="240"/>
        <w:rPr>
          <w:rFonts w:ascii="Times New Roman" w:hAnsi="Times New Roman" w:eastAsia="Times New Roman" w:cs="Times New Roman"/>
          <w:sz w:val="24"/>
          <w:szCs w:val="24"/>
        </w:rPr>
      </w:pPr>
      <w:r>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spacing w:lineRule="auto" w:line="360"/>
        <w:ind w:right="-60" w:hanging="0"/>
        <w:rPr>
          <w:rFonts w:ascii="Times New Roman" w:hAnsi="Times New Roman" w:eastAsia="Times New Roman" w:cs="Times New Roman"/>
          <w:b/>
          <w:b/>
          <w:sz w:val="28"/>
          <w:szCs w:val="28"/>
          <w:lang w:val="en-US"/>
        </w:rPr>
      </w:pPr>
      <w:r>
        <w:rPr>
          <w:rFonts w:eastAsia="Times New Roman" w:cs="Times New Roman" w:ascii="Times New Roman" w:hAnsi="Times New Roman"/>
          <w:b/>
          <w:sz w:val="28"/>
          <w:szCs w:val="28"/>
          <w:lang w:val="en-US"/>
        </w:rPr>
        <w:t>Comments from reviewer B</w:t>
      </w:r>
    </w:p>
    <w:p>
      <w:pPr>
        <w:pStyle w:val="Normal"/>
        <w:rPr>
          <w:b/>
          <w:b/>
          <w:highlight w:val="white"/>
          <w:lang w:val="en-US"/>
        </w:rPr>
      </w:pPr>
      <w:r>
        <w:rPr>
          <w:b/>
          <w:highlight w:val="white"/>
          <w:lang w:val="en-US"/>
        </w:rPr>
        <w:t>Evaluation form</w:t>
      </w:r>
    </w:p>
    <w:p>
      <w:pPr>
        <w:pStyle w:val="Normal"/>
        <w:numPr>
          <w:ilvl w:val="0"/>
          <w:numId w:val="2"/>
        </w:numPr>
        <w:spacing w:lineRule="auto" w:line="254"/>
        <w:rPr>
          <w:highlight w:val="white"/>
          <w:lang w:val="en-US"/>
        </w:rPr>
      </w:pPr>
      <w:r>
        <w:rPr>
          <w:color w:val="222222"/>
          <w:highlight w:val="white"/>
          <w:lang w:val="en-US"/>
        </w:rPr>
        <w:t>I would suggest including the word Rodentia (and/or Cricetidae) in exchange for El Niño; time series; or tropical forest.</w:t>
      </w:r>
    </w:p>
    <w:p>
      <w:pPr>
        <w:pStyle w:val="Normal"/>
        <w:spacing w:lineRule="auto" w:line="254"/>
        <w:ind w:left="720" w:hanging="0"/>
        <w:rPr>
          <w:b/>
          <w:b/>
          <w:color w:val="222222"/>
          <w:highlight w:val="white"/>
          <w:lang w:val="en-US"/>
        </w:rPr>
      </w:pPr>
      <w:r>
        <w:rPr>
          <w:b/>
          <w:color w:val="222222"/>
          <w:highlight w:val="white"/>
          <w:lang w:val="en-US"/>
        </w:rPr>
        <w:t>R: We have replaced time series by Rodentia, as suggested.</w:t>
      </w:r>
    </w:p>
    <w:p>
      <w:pPr>
        <w:pStyle w:val="Normal"/>
        <w:spacing w:lineRule="auto" w:line="254"/>
        <w:ind w:left="720" w:hanging="0"/>
        <w:rPr>
          <w:color w:val="222222"/>
          <w:highlight w:val="white"/>
          <w:lang w:val="en-US"/>
        </w:rPr>
      </w:pPr>
      <w:r>
        <w:rPr>
          <w:color w:val="222222"/>
          <w:highlight w:val="white"/>
          <w:lang w:val="en-US"/>
        </w:rPr>
      </w:r>
    </w:p>
    <w:p>
      <w:pPr>
        <w:pStyle w:val="Normal"/>
        <w:numPr>
          <w:ilvl w:val="0"/>
          <w:numId w:val="2"/>
        </w:numPr>
        <w:spacing w:lineRule="auto" w:line="254"/>
        <w:rPr>
          <w:color w:val="222222"/>
          <w:highlight w:val="white"/>
          <w:lang w:val="en-US"/>
        </w:rPr>
      </w:pPr>
      <w:r>
        <w:rPr>
          <w:color w:val="222222"/>
          <w:highlight w:val="white"/>
          <w:lang w:val="en-US"/>
        </w:rPr>
        <w:t>I believe that the evaluation of the index to correct sampling effort should be presented in the methods.</w:t>
      </w:r>
    </w:p>
    <w:p>
      <w:pPr>
        <w:pStyle w:val="Normal"/>
        <w:spacing w:lineRule="auto" w:line="254"/>
        <w:ind w:left="720" w:hanging="0"/>
        <w:rPr>
          <w:b/>
          <w:b/>
          <w:color w:val="222222"/>
          <w:highlight w:val="white"/>
          <w:lang w:val="en-US"/>
        </w:rPr>
      </w:pPr>
      <w:r>
        <w:rPr>
          <w:b/>
          <w:color w:val="222222"/>
          <w:highlight w:val="white"/>
          <w:lang w:val="en-US"/>
        </w:rPr>
        <w:t>R: We agree and have added the analysis in the Methods section.</w:t>
      </w:r>
    </w:p>
    <w:p>
      <w:pPr>
        <w:pStyle w:val="Normal"/>
        <w:spacing w:lineRule="auto" w:line="254"/>
        <w:ind w:left="720" w:hanging="0"/>
        <w:rPr>
          <w:b/>
          <w:b/>
          <w:color w:val="222222"/>
          <w:highlight w:val="white"/>
          <w:lang w:val="en-US"/>
        </w:rPr>
      </w:pPr>
      <w:r>
        <w:rPr>
          <w:b/>
          <w:color w:val="222222"/>
          <w:highlight w:val="white"/>
          <w:lang w:val="en-US"/>
        </w:rPr>
      </w:r>
    </w:p>
    <w:p>
      <w:pPr>
        <w:pStyle w:val="Normal"/>
        <w:spacing w:lineRule="auto" w:line="254"/>
        <w:jc w:val="both"/>
        <w:rPr>
          <w:color w:val="222222"/>
          <w:lang w:val="en-US"/>
        </w:rPr>
      </w:pPr>
      <w:r>
        <w:rPr>
          <w:color w:val="222222"/>
          <w:lang w:val="en-US"/>
        </w:rPr>
        <w:t>To evaluate if the increase in the sampling effort from 2009 onwards affected the number of captured individuals, we estimated the capture success index, a simple abundance index of the number of individuals captured divided by the sampling effort (e.g., number of trap-nights)), proposed by Graipel et al. (2014). The degree of correlation between the capture success index and annual MNKA was accessed through the Pearson’s correlation coefficient. If a very strong positive correlation is observed (r &gt; 0.8 – 1.0), subsequent analyses will be conducted with the MKKA estimates.</w:t>
      </w:r>
    </w:p>
    <w:p>
      <w:pPr>
        <w:pStyle w:val="Normal"/>
        <w:spacing w:lineRule="auto" w:line="254"/>
        <w:ind w:left="720" w:hanging="0"/>
        <w:rPr>
          <w:color w:val="222222"/>
          <w:highlight w:val="white"/>
          <w:lang w:val="en-US"/>
        </w:rPr>
      </w:pPr>
      <w:r>
        <w:rPr>
          <w:color w:val="222222"/>
          <w:highlight w:val="white"/>
          <w:lang w:val="en-US"/>
        </w:rPr>
      </w:r>
    </w:p>
    <w:p>
      <w:pPr>
        <w:pStyle w:val="Normal"/>
        <w:numPr>
          <w:ilvl w:val="0"/>
          <w:numId w:val="2"/>
        </w:numPr>
        <w:spacing w:lineRule="auto" w:line="254"/>
        <w:rPr>
          <w:color w:val="222222"/>
          <w:highlight w:val="white"/>
          <w:lang w:val="en-US"/>
        </w:rPr>
      </w:pPr>
      <w:r>
        <w:rPr>
          <w:color w:val="222222"/>
          <w:highlight w:val="white"/>
          <w:lang w:val="en-US"/>
        </w:rPr>
        <w:t>The results relative to the index to correct sampling effort should be presented in the results section.</w:t>
      </w:r>
    </w:p>
    <w:p>
      <w:pPr>
        <w:pStyle w:val="Normal"/>
        <w:spacing w:lineRule="auto" w:line="254"/>
        <w:ind w:left="720" w:hanging="0"/>
        <w:rPr>
          <w:b/>
          <w:b/>
          <w:color w:val="222222"/>
          <w:highlight w:val="white"/>
          <w:lang w:val="en-US"/>
        </w:rPr>
      </w:pPr>
      <w:r>
        <w:rPr>
          <w:b/>
          <w:color w:val="222222"/>
          <w:highlight w:val="white"/>
          <w:lang w:val="en-US"/>
        </w:rPr>
        <w:t>R: We agree and have added the results in the Results section.</w:t>
      </w:r>
    </w:p>
    <w:p>
      <w:pPr>
        <w:pStyle w:val="Normal"/>
        <w:spacing w:lineRule="auto" w:line="254"/>
        <w:ind w:left="720" w:hanging="0"/>
        <w:rPr>
          <w:b/>
          <w:b/>
          <w:color w:val="222222"/>
          <w:highlight w:val="white"/>
          <w:lang w:val="en-US"/>
        </w:rPr>
      </w:pPr>
      <w:r>
        <w:rPr>
          <w:b/>
          <w:color w:val="222222"/>
          <w:highlight w:val="white"/>
          <w:lang w:val="en-US"/>
        </w:rPr>
      </w:r>
    </w:p>
    <w:p>
      <w:pPr>
        <w:pStyle w:val="Normal"/>
        <w:spacing w:lineRule="auto" w:line="254"/>
        <w:rPr>
          <w:color w:val="222222"/>
          <w:lang w:val="en-US"/>
        </w:rPr>
      </w:pPr>
      <w:r>
        <w:rPr>
          <w:color w:val="222222"/>
          <w:lang w:val="en-US"/>
        </w:rPr>
        <w:t>The correlation between MNKA and the capture success index was high (r = 0.90; p&lt;0.05) and the population abundance over the years was not affected by the increase in sampling effort (Figure S1).</w:t>
      </w:r>
    </w:p>
    <w:p>
      <w:pPr>
        <w:pStyle w:val="Normal"/>
        <w:spacing w:lineRule="auto" w:line="254"/>
        <w:ind w:left="720" w:hanging="0"/>
        <w:rPr>
          <w:color w:val="222222"/>
          <w:highlight w:val="white"/>
          <w:lang w:val="en-GB"/>
        </w:rPr>
      </w:pPr>
      <w:r>
        <w:rPr>
          <w:color w:val="222222"/>
          <w:highlight w:val="white"/>
          <w:lang w:val="en-GB"/>
        </w:rPr>
      </w:r>
    </w:p>
    <w:p>
      <w:pPr>
        <w:pStyle w:val="Normal"/>
        <w:numPr>
          <w:ilvl w:val="0"/>
          <w:numId w:val="2"/>
        </w:numPr>
        <w:spacing w:lineRule="auto" w:line="254"/>
        <w:rPr>
          <w:color w:val="222222"/>
        </w:rPr>
      </w:pPr>
      <w:r>
        <w:rPr>
          <w:color w:val="222222"/>
          <w:lang w:val="en-US"/>
        </w:rPr>
        <w:t xml:space="preserve">I would strongly recommend a review of the text. I found some small problems that I suggested corrections, but I'm no expert in English and I would feel more confident with another revision of the grammar. </w:t>
      </w:r>
      <w:r>
        <w:rPr>
          <w:color w:val="222222"/>
        </w:rPr>
        <w:t>My revision and comments are in the manuscript attached.</w:t>
      </w:r>
    </w:p>
    <w:p>
      <w:pPr>
        <w:pStyle w:val="Normal"/>
        <w:spacing w:lineRule="auto" w:line="254"/>
        <w:ind w:left="720" w:hanging="0"/>
        <w:rPr>
          <w:b/>
          <w:b/>
          <w:color w:val="222222"/>
          <w:highlight w:val="white"/>
        </w:rPr>
      </w:pPr>
      <w:r>
        <w:rPr>
          <w:b/>
          <w:color w:val="222222"/>
          <w:highlight w:val="white"/>
          <w:lang w:val="en-US"/>
        </w:rPr>
        <w:t xml:space="preserve">R: Thank you for this comment. Indeed, we found other small problems and typos in the manuscript. </w:t>
      </w:r>
      <w:r>
        <w:rPr>
          <w:b/>
          <w:color w:val="222222"/>
          <w:highlight w:val="white"/>
        </w:rPr>
        <w:t>We have corrected it in the current version.</w:t>
      </w:r>
    </w:p>
    <w:p>
      <w:pPr>
        <w:pStyle w:val="Normal"/>
        <w:spacing w:lineRule="auto" w:line="254"/>
        <w:ind w:left="720" w:hanging="0"/>
        <w:rPr>
          <w:color w:val="222222"/>
          <w:highlight w:val="white"/>
        </w:rPr>
      </w:pPr>
      <w:r>
        <w:rPr>
          <w:color w:val="222222"/>
          <w:highlight w:val="white"/>
        </w:rPr>
      </w:r>
    </w:p>
    <w:p>
      <w:pPr>
        <w:pStyle w:val="Normal"/>
        <w:rPr/>
      </w:pPr>
      <w:r>
        <w:rPr/>
      </w:r>
    </w:p>
    <w:p>
      <w:pPr>
        <w:pStyle w:val="Normal"/>
        <w:rPr>
          <w:b/>
          <w:b/>
        </w:rPr>
      </w:pPr>
      <w:r>
        <w:rPr>
          <w:b/>
        </w:rPr>
        <w:t>Manuscript</w:t>
      </w:r>
    </w:p>
    <w:p>
      <w:pPr>
        <w:pStyle w:val="Normal"/>
        <w:numPr>
          <w:ilvl w:val="0"/>
          <w:numId w:val="2"/>
        </w:numPr>
        <w:rPr>
          <w:lang w:val="en-US"/>
        </w:rPr>
      </w:pPr>
      <w:r>
        <w:rPr>
          <w:lang w:val="en-US"/>
        </w:rPr>
        <w:t>from August 2000 to XXXX. I suppose you did not mark the individuals only in the first sampling month.</w:t>
      </w:r>
    </w:p>
    <w:p>
      <w:pPr>
        <w:pStyle w:val="Normal"/>
        <w:spacing w:lineRule="auto" w:line="254"/>
        <w:ind w:left="720" w:hanging="0"/>
        <w:rPr>
          <w:b/>
          <w:b/>
          <w:lang w:val="en-US"/>
        </w:rPr>
      </w:pPr>
      <w:r>
        <w:rPr>
          <w:b/>
          <w:color w:val="222222"/>
          <w:highlight w:val="white"/>
          <w:lang w:val="en-US"/>
        </w:rPr>
        <w:t>R: We have changed it for: “...</w:t>
      </w:r>
      <w:r>
        <w:rPr>
          <w:b/>
          <w:lang w:val="en-US"/>
        </w:rPr>
        <w:t xml:space="preserve">from August 2000 to </w:t>
      </w:r>
      <w:r>
        <w:rPr>
          <w:b/>
          <w:color w:val="222222"/>
          <w:highlight w:val="white"/>
          <w:lang w:val="en-US"/>
        </w:rPr>
        <w:t>February 2016”</w:t>
      </w:r>
    </w:p>
    <w:p>
      <w:pPr>
        <w:pStyle w:val="Normal"/>
        <w:numPr>
          <w:ilvl w:val="0"/>
          <w:numId w:val="2"/>
        </w:numPr>
        <w:spacing w:lineRule="auto" w:line="240" w:before="240" w:after="240"/>
        <w:rPr>
          <w:lang w:val="en-US"/>
        </w:rPr>
      </w:pPr>
      <w:r>
        <w:rPr>
          <w:lang w:val="en-US"/>
        </w:rPr>
        <w:t>This experimental design is very complex and hard to understand. Although the authors inform that there is a scheme in another publication, I suggest a more detailed description and also a figure scheme representing it here.</w:t>
      </w:r>
    </w:p>
    <w:p>
      <w:pPr>
        <w:pStyle w:val="Normal"/>
        <w:spacing w:lineRule="auto" w:line="240"/>
        <w:ind w:left="720" w:hanging="0"/>
        <w:rPr>
          <w:lang w:val="en-US"/>
        </w:rPr>
      </w:pPr>
      <w:r>
        <w:rPr>
          <w:b/>
          <w:color w:val="222222"/>
          <w:highlight w:val="white"/>
          <w:lang w:val="en-US"/>
        </w:rPr>
        <w:t xml:space="preserve">R: We have improved the study design description and added a figure as requested. </w:t>
      </w:r>
    </w:p>
    <w:p>
      <w:pPr>
        <w:pStyle w:val="Normal"/>
        <w:numPr>
          <w:ilvl w:val="0"/>
          <w:numId w:val="2"/>
        </w:numPr>
        <w:spacing w:lineRule="auto" w:line="240" w:before="240" w:after="240"/>
        <w:rPr>
          <w:lang w:val="en-US"/>
        </w:rPr>
      </w:pPr>
      <w:r>
        <w:rPr>
          <w:lang w:val="en-US"/>
        </w:rPr>
        <w:t>All the species mentioned as living in the same area are marsupials, and although they are also considered small mammals, they are very distant phylogenetically (methaterians vs eutherians), wich may indicate different physiology and even diet. Also, Didelphis and Metachirus are much larger than Rhipidomys. So I believe this comparisons are inapropriate. They are expected to have different responses. I believe comparisons with different rodent species are more informative.</w:t>
      </w:r>
    </w:p>
    <w:p>
      <w:pPr>
        <w:pStyle w:val="Normal"/>
        <w:spacing w:lineRule="auto" w:line="240"/>
        <w:ind w:left="720" w:hanging="0"/>
        <w:rPr>
          <w:b/>
          <w:b/>
          <w:color w:val="222222"/>
          <w:highlight w:val="white"/>
          <w:lang w:val="en-US"/>
        </w:rPr>
      </w:pPr>
      <w:r>
        <w:rPr>
          <w:b/>
          <w:color w:val="222222"/>
          <w:highlight w:val="white"/>
          <w:lang w:val="en-US"/>
        </w:rPr>
        <w:t>R: We agree that species differ in their biology, however they live in the same environment and are subjected to the same environmental changes (rainfall and temperature). They may respond differently to these changes, and that is what we are highlighting in this paragraph. There is no study so far evaluating the effect of this large-scale climatic phenomenon on tropical forest rodents. We have added some studies with Cricetidae rodents as a way of comparison.</w:t>
      </w:r>
    </w:p>
    <w:p>
      <w:pPr>
        <w:pStyle w:val="Normal"/>
        <w:numPr>
          <w:ilvl w:val="0"/>
          <w:numId w:val="2"/>
        </w:numPr>
        <w:spacing w:lineRule="auto" w:line="240" w:before="240" w:after="240"/>
        <w:rPr>
          <w:lang w:val="en-US"/>
        </w:rPr>
      </w:pPr>
      <w:r>
        <w:rPr>
          <w:lang w:val="en-US"/>
        </w:rPr>
        <w:t>This should be in methods and also in the results.</w:t>
      </w:r>
    </w:p>
    <w:p>
      <w:pPr>
        <w:pStyle w:val="Normal"/>
        <w:spacing w:lineRule="auto" w:line="240"/>
        <w:ind w:left="720" w:hanging="0"/>
        <w:rPr>
          <w:lang w:val="en-US"/>
        </w:rPr>
      </w:pPr>
      <w:r>
        <w:rPr>
          <w:b/>
          <w:color w:val="222222"/>
          <w:highlight w:val="white"/>
          <w:lang w:val="en-US"/>
        </w:rPr>
        <w:t>R: We agree and we have changed it.</w:t>
      </w:r>
    </w:p>
    <w:p>
      <w:pPr>
        <w:pStyle w:val="Normal"/>
        <w:ind w:left="720" w:hanging="0"/>
        <w:rPr>
          <w:lang w:val="en-US"/>
        </w:rPr>
      </w:pPr>
      <w:r>
        <w:rPr>
          <w:lang w:val="en-US"/>
        </w:rPr>
      </w:r>
    </w:p>
    <w:p>
      <w:pPr>
        <w:pStyle w:val="Normal"/>
        <w:rPr>
          <w:lang w:val="en-US"/>
        </w:rPr>
      </w:pPr>
      <w:r>
        <w:rPr>
          <w:lang w:val="en-US"/>
        </w:rPr>
      </w:r>
    </w:p>
    <w:p>
      <w:pPr>
        <w:pStyle w:val="Normal"/>
        <w:spacing w:lineRule="auto" w:line="360"/>
        <w:ind w:right="-60" w:hanging="0"/>
        <w:rPr>
          <w:lang w:val="en-US"/>
        </w:rPr>
      </w:pPr>
      <w:r>
        <w:rPr>
          <w:rFonts w:eastAsia="Times New Roman" w:cs="Times New Roman" w:ascii="Times New Roman" w:hAnsi="Times New Roman"/>
          <w:b/>
          <w:sz w:val="28"/>
          <w:szCs w:val="28"/>
          <w:lang w:val="en-US"/>
        </w:rPr>
        <w:t>Comments from reviewer C</w:t>
      </w:r>
    </w:p>
    <w:p>
      <w:pPr>
        <w:pStyle w:val="Normal"/>
        <w:rPr>
          <w:highlight w:val="white"/>
          <w:lang w:val="en-US"/>
        </w:rPr>
      </w:pPr>
      <w:r>
        <w:rPr>
          <w:b/>
          <w:highlight w:val="white"/>
          <w:lang w:val="en-US"/>
        </w:rPr>
        <w:t>Evaluation form</w:t>
      </w:r>
    </w:p>
    <w:p>
      <w:pPr>
        <w:pStyle w:val="Normal"/>
        <w:numPr>
          <w:ilvl w:val="0"/>
          <w:numId w:val="1"/>
        </w:numPr>
        <w:spacing w:lineRule="auto" w:line="254"/>
        <w:rPr>
          <w:highlight w:val="white"/>
          <w:lang w:val="en-US"/>
        </w:rPr>
      </w:pPr>
      <w:r>
        <w:rPr>
          <w:color w:val="222222"/>
          <w:highlight w:val="white"/>
          <w:lang w:val="en-US"/>
        </w:rPr>
        <w:t>Summary: My suggestion was to reduce the detailing of specific methodological parts and present it in the methods section.</w:t>
      </w:r>
    </w:p>
    <w:p>
      <w:pPr>
        <w:pStyle w:val="Normal"/>
        <w:spacing w:lineRule="auto" w:line="254"/>
        <w:ind w:left="720" w:hanging="0"/>
        <w:rPr>
          <w:b/>
          <w:b/>
          <w:color w:val="222222"/>
          <w:highlight w:val="white"/>
          <w:lang w:val="en-US"/>
        </w:rPr>
      </w:pPr>
      <w:r>
        <w:rPr>
          <w:b/>
          <w:color w:val="222222"/>
          <w:highlight w:val="white"/>
          <w:lang w:val="en-US"/>
        </w:rPr>
        <w:t>R: We have decided to maintain this sentence because if we have removed it, no other information on the study design and sampling would be available in the abstract.</w:t>
      </w:r>
    </w:p>
    <w:p>
      <w:pPr>
        <w:pStyle w:val="Normal"/>
        <w:spacing w:lineRule="auto" w:line="254"/>
        <w:ind w:left="720" w:hanging="0"/>
        <w:rPr>
          <w:color w:val="222222"/>
          <w:highlight w:val="white"/>
          <w:lang w:val="en-US"/>
        </w:rPr>
      </w:pPr>
      <w:r>
        <w:rPr>
          <w:color w:val="222222"/>
          <w:highlight w:val="white"/>
          <w:lang w:val="en-US"/>
        </w:rPr>
      </w:r>
    </w:p>
    <w:p>
      <w:pPr>
        <w:pStyle w:val="Normal"/>
        <w:numPr>
          <w:ilvl w:val="0"/>
          <w:numId w:val="1"/>
        </w:numPr>
        <w:spacing w:lineRule="auto" w:line="254"/>
        <w:rPr>
          <w:color w:val="222222"/>
          <w:highlight w:val="white"/>
          <w:lang w:val="en-US"/>
        </w:rPr>
      </w:pPr>
      <w:r>
        <w:rPr>
          <w:color w:val="222222"/>
          <w:highlight w:val="white"/>
          <w:lang w:val="en-US"/>
        </w:rPr>
        <w:t>Introduction: I suggest explaining a little better about density dependence in small mammals.</w:t>
      </w:r>
    </w:p>
    <w:p>
      <w:pPr>
        <w:pStyle w:val="Normal"/>
        <w:spacing w:lineRule="auto" w:line="254"/>
        <w:ind w:left="720" w:hanging="0"/>
        <w:rPr>
          <w:b/>
          <w:b/>
          <w:color w:val="222222"/>
          <w:highlight w:val="white"/>
          <w:lang w:val="en-US"/>
        </w:rPr>
      </w:pPr>
      <w:r>
        <w:rPr>
          <w:b/>
          <w:color w:val="222222"/>
          <w:highlight w:val="white"/>
          <w:lang w:val="en-US"/>
        </w:rPr>
        <w:t>R: We have added some information on density dependence in rodent populations.</w:t>
      </w:r>
    </w:p>
    <w:p>
      <w:pPr>
        <w:pStyle w:val="Normal"/>
        <w:spacing w:lineRule="auto" w:line="254"/>
        <w:ind w:left="720" w:hanging="0"/>
        <w:rPr>
          <w:b/>
          <w:b/>
          <w:color w:val="222222"/>
          <w:highlight w:val="white"/>
          <w:lang w:val="en-US"/>
        </w:rPr>
      </w:pPr>
      <w:r>
        <w:rPr>
          <w:b/>
          <w:color w:val="222222"/>
          <w:highlight w:val="white"/>
          <w:lang w:val="en-US"/>
        </w:rPr>
      </w:r>
    </w:p>
    <w:p>
      <w:pPr>
        <w:pStyle w:val="Normal"/>
        <w:spacing w:lineRule="auto" w:line="254"/>
        <w:jc w:val="both"/>
        <w:rPr>
          <w:color w:val="222222"/>
          <w:lang w:val="en-US"/>
        </w:rPr>
      </w:pPr>
      <w:r>
        <w:rPr>
          <w:color w:val="222222"/>
          <w:lang w:val="en-US"/>
        </w:rPr>
        <w:t>Rodent population dynamics are often driven by density-dependent effects and population regulation has been related to population self-control and to trophic interactions (food supply, specialist predators, and diseases; Krebs 2013). Overall, interactions between conspecifics or with a second species (e.g., prey, predator, parasite) can have immediate effects by increasing mortality rates, or a lagged effect, by changing the physiology and behavior of individuals, which can affect the demography (survival, reproduction, and migration) and generate population fluctuations. If density dependence operates in a short time period, the population may show numerical stability or seasonal fluctuation, as observed in several tropical forest rodents (Bergallo &amp; Magnusson 1999, López-Arévalo et al. 2008, Pacheco 2009). Overall, regular oscillations seem to be the pattern in temperate areas and a consequence of intraspecific interactions independent of local environmental conditions (Lima et al. 2006).</w:t>
      </w:r>
    </w:p>
    <w:p>
      <w:pPr>
        <w:pStyle w:val="Normal"/>
        <w:spacing w:lineRule="auto" w:line="254"/>
        <w:rPr>
          <w:color w:val="222222"/>
          <w:highlight w:val="white"/>
          <w:lang w:val="en-US"/>
        </w:rPr>
      </w:pPr>
      <w:r>
        <w:rPr>
          <w:color w:val="222222"/>
          <w:highlight w:val="white"/>
          <w:lang w:val="en-US"/>
        </w:rPr>
      </w:r>
    </w:p>
    <w:p>
      <w:pPr>
        <w:pStyle w:val="Normal"/>
        <w:numPr>
          <w:ilvl w:val="0"/>
          <w:numId w:val="1"/>
        </w:numPr>
        <w:spacing w:lineRule="auto" w:line="254"/>
        <w:rPr>
          <w:color w:val="222222"/>
          <w:highlight w:val="white"/>
          <w:lang w:val="en-US"/>
        </w:rPr>
      </w:pPr>
      <w:r>
        <w:rPr>
          <w:color w:val="222222"/>
          <w:highlight w:val="white"/>
          <w:lang w:val="en-US"/>
        </w:rPr>
        <w:t>I leave some comments as suggestions in some figures.</w:t>
      </w:r>
    </w:p>
    <w:p>
      <w:pPr>
        <w:pStyle w:val="Normal"/>
        <w:spacing w:lineRule="auto" w:line="254"/>
        <w:ind w:left="720" w:hanging="0"/>
        <w:rPr>
          <w:b/>
          <w:b/>
          <w:color w:val="222222"/>
          <w:highlight w:val="white"/>
          <w:lang w:val="en-US"/>
        </w:rPr>
      </w:pPr>
      <w:r>
        <w:rPr>
          <w:b/>
          <w:color w:val="222222"/>
          <w:highlight w:val="white"/>
          <w:lang w:val="en-US"/>
        </w:rPr>
        <w:t>R: We have made all the suggested changes.</w:t>
      </w:r>
    </w:p>
    <w:p>
      <w:pPr>
        <w:pStyle w:val="Normal"/>
        <w:spacing w:lineRule="auto" w:line="254"/>
        <w:ind w:left="720" w:hanging="0"/>
        <w:rPr>
          <w:color w:val="222222"/>
          <w:highlight w:val="white"/>
          <w:lang w:val="en-US"/>
        </w:rPr>
      </w:pPr>
      <w:r>
        <w:rPr>
          <w:color w:val="222222"/>
          <w:highlight w:val="white"/>
          <w:lang w:val="en-US"/>
        </w:rPr>
      </w:r>
    </w:p>
    <w:p>
      <w:pPr>
        <w:pStyle w:val="Normal"/>
        <w:numPr>
          <w:ilvl w:val="0"/>
          <w:numId w:val="1"/>
        </w:numPr>
        <w:spacing w:lineRule="auto" w:line="254"/>
        <w:rPr>
          <w:color w:val="222222"/>
          <w:highlight w:val="white"/>
        </w:rPr>
      </w:pPr>
      <w:r>
        <w:rPr>
          <w:color w:val="222222"/>
          <w:highlight w:val="white"/>
          <w:lang w:val="en-US"/>
        </w:rPr>
        <w:t xml:space="preserve">There are some divergences, mainly regarding dates citations throughout the text with those listed at the end of the manuscript. </w:t>
      </w:r>
      <w:r>
        <w:rPr>
          <w:color w:val="222222"/>
          <w:highlight w:val="white"/>
        </w:rPr>
        <w:t>I have highlighted the points identified in the file.</w:t>
      </w:r>
    </w:p>
    <w:p>
      <w:pPr>
        <w:pStyle w:val="Normal"/>
        <w:spacing w:lineRule="auto" w:line="254"/>
        <w:ind w:left="720" w:hanging="0"/>
        <w:rPr>
          <w:b/>
          <w:b/>
          <w:color w:val="222222"/>
          <w:highlight w:val="white"/>
          <w:lang w:val="en-US"/>
        </w:rPr>
      </w:pPr>
      <w:r>
        <w:rPr>
          <w:b/>
          <w:color w:val="222222"/>
          <w:highlight w:val="white"/>
          <w:lang w:val="en-US"/>
        </w:rPr>
        <w:t>R: We have corrected it.</w:t>
      </w:r>
    </w:p>
    <w:p>
      <w:pPr>
        <w:pStyle w:val="Normal"/>
        <w:spacing w:lineRule="auto" w:line="254"/>
        <w:ind w:left="720" w:hanging="0"/>
        <w:rPr>
          <w:color w:val="222222"/>
          <w:highlight w:val="white"/>
          <w:lang w:val="en-US"/>
        </w:rPr>
      </w:pPr>
      <w:r>
        <w:rPr>
          <w:color w:val="222222"/>
          <w:highlight w:val="white"/>
          <w:lang w:val="en-US"/>
        </w:rPr>
      </w:r>
    </w:p>
    <w:p>
      <w:pPr>
        <w:pStyle w:val="Normal"/>
        <w:rPr>
          <w:lang w:val="en-US"/>
        </w:rPr>
      </w:pPr>
      <w:r>
        <w:rPr>
          <w:lang w:val="en-US"/>
        </w:rPr>
      </w:r>
    </w:p>
    <w:p>
      <w:pPr>
        <w:pStyle w:val="Normal"/>
        <w:rPr>
          <w:b/>
          <w:b/>
        </w:rPr>
      </w:pPr>
      <w:r>
        <w:rPr>
          <w:b/>
        </w:rPr>
        <w:t>Manuscript</w:t>
      </w:r>
    </w:p>
    <w:p>
      <w:pPr>
        <w:pStyle w:val="Normal"/>
        <w:numPr>
          <w:ilvl w:val="0"/>
          <w:numId w:val="1"/>
        </w:numPr>
        <w:rPr>
          <w:lang w:val="en-US"/>
        </w:rPr>
      </w:pPr>
      <w:r>
        <w:rPr>
          <w:lang w:val="en-US"/>
        </w:rPr>
        <w:t>Diversity, facility to study? Why?</w:t>
      </w:r>
    </w:p>
    <w:p>
      <w:pPr>
        <w:pStyle w:val="Normal"/>
        <w:spacing w:lineRule="auto" w:line="254"/>
        <w:ind w:left="720" w:hanging="0"/>
        <w:rPr>
          <w:lang w:val="en-US"/>
        </w:rPr>
      </w:pPr>
      <w:r>
        <w:rPr>
          <w:b/>
          <w:color w:val="222222"/>
          <w:highlight w:val="white"/>
          <w:lang w:val="en-US"/>
        </w:rPr>
        <w:t>R: We have explained it better.</w:t>
      </w:r>
    </w:p>
    <w:p>
      <w:pPr>
        <w:pStyle w:val="Normal"/>
        <w:numPr>
          <w:ilvl w:val="0"/>
          <w:numId w:val="1"/>
        </w:numPr>
        <w:spacing w:before="240" w:after="240"/>
        <w:rPr>
          <w:lang w:val="en-US"/>
        </w:rPr>
      </w:pPr>
      <w:r>
        <w:rPr>
          <w:lang w:val="en-US"/>
        </w:rPr>
        <w:t>Sorry, but do you mean in general, in the tropics or in temperate areas? I suggest to read the following review: Andreassen et al. 2021 (https://doi.org/10.1007/s00442-020-04810-w)</w:t>
      </w:r>
    </w:p>
    <w:p>
      <w:pPr>
        <w:pStyle w:val="Normal"/>
        <w:spacing w:before="240" w:after="240"/>
        <w:ind w:left="720" w:hanging="0"/>
        <w:jc w:val="both"/>
        <w:rPr>
          <w:b/>
          <w:b/>
          <w:color w:val="222222"/>
          <w:highlight w:val="white"/>
          <w:lang w:val="en-US"/>
        </w:rPr>
      </w:pPr>
      <w:r>
        <w:rPr>
          <w:b/>
          <w:color w:val="222222"/>
          <w:highlight w:val="white"/>
          <w:lang w:val="en-US"/>
        </w:rPr>
        <w:t>R: We meant temperate areas. We have corrected it.</w:t>
      </w:r>
    </w:p>
    <w:p>
      <w:pPr>
        <w:pStyle w:val="Normal"/>
        <w:spacing w:before="240" w:after="240"/>
        <w:ind w:left="720" w:hanging="0"/>
        <w:jc w:val="both"/>
        <w:rPr>
          <w:lang w:val="en-US"/>
        </w:rPr>
      </w:pPr>
      <w:r>
        <w:rPr>
          <w:b/>
          <w:color w:val="222222"/>
          <w:highlight w:val="white"/>
          <w:lang w:val="en-US"/>
        </w:rPr>
        <w:t xml:space="preserve">  </w:t>
      </w:r>
      <w:r>
        <w:rPr>
          <w:b/>
          <w:color w:val="222222"/>
          <w:highlight w:val="white"/>
          <w:lang w:val="en-US"/>
        </w:rPr>
        <w:t xml:space="preserve">We are aware of </w:t>
      </w:r>
      <w:r>
        <w:rPr>
          <w:b/>
          <w:lang w:val="en-US"/>
        </w:rPr>
        <w:t>Andreassen et al. (2021). However, we think that they describe the population fluctuation of tropical rodents very superficially. They suggest that, in the Southern Hemisphere, rodents tend to have large amplitude outbreaks with less regular intervals, ignoring the literature that show the seasonality in population fluctuation and the regular oscillation in some populations (with evidence of cyclic dynamics in a Chilean rodent species). For this reason, we did not added this reference in the manuscript. The questions they raise, on the other hand, are very interesting, but not related with the sentence.</w:t>
      </w:r>
    </w:p>
    <w:p>
      <w:pPr>
        <w:pStyle w:val="Normal"/>
        <w:numPr>
          <w:ilvl w:val="0"/>
          <w:numId w:val="1"/>
        </w:numPr>
        <w:spacing w:before="240" w:after="240"/>
        <w:rPr>
          <w:lang w:val="en-US"/>
        </w:rPr>
      </w:pPr>
      <w:r>
        <w:rPr>
          <w:lang w:val="en-US"/>
        </w:rPr>
        <w:t>What would be the effects of temperature on rodents? Survival, reproduction? Please explain better.</w:t>
      </w:r>
    </w:p>
    <w:p>
      <w:pPr>
        <w:pStyle w:val="Normal"/>
        <w:spacing w:lineRule="auto" w:line="254"/>
        <w:ind w:left="720" w:hanging="0"/>
        <w:rPr>
          <w:lang w:val="en-US"/>
        </w:rPr>
      </w:pPr>
      <w:r>
        <w:rPr>
          <w:b/>
          <w:color w:val="222222"/>
          <w:highlight w:val="white"/>
          <w:lang w:val="en-US"/>
        </w:rPr>
        <w:t>R: We have explained it better.</w:t>
      </w:r>
    </w:p>
    <w:p>
      <w:pPr>
        <w:pStyle w:val="Normal"/>
        <w:numPr>
          <w:ilvl w:val="0"/>
          <w:numId w:val="1"/>
        </w:numPr>
        <w:spacing w:before="240" w:after="240"/>
        <w:rPr/>
      </w:pPr>
      <w:r>
        <w:rPr/>
        <w:t>Change the order.</w:t>
      </w:r>
    </w:p>
    <w:p>
      <w:pPr>
        <w:pStyle w:val="Normal"/>
        <w:spacing w:lineRule="auto" w:line="254"/>
        <w:ind w:left="720" w:hanging="0"/>
        <w:rPr>
          <w:lang w:val="en-US"/>
        </w:rPr>
      </w:pPr>
      <w:r>
        <w:rPr>
          <w:b/>
          <w:color w:val="222222"/>
          <w:highlight w:val="white"/>
          <w:lang w:val="en-US"/>
        </w:rPr>
        <w:t>R:</w:t>
      </w:r>
      <w:r>
        <w:rPr>
          <w:b/>
          <w:color w:val="222222"/>
          <w:lang w:val="en-US"/>
        </w:rPr>
        <w:t xml:space="preserve"> We have changed it.</w:t>
      </w:r>
    </w:p>
    <w:p>
      <w:pPr>
        <w:pStyle w:val="Normal"/>
        <w:numPr>
          <w:ilvl w:val="0"/>
          <w:numId w:val="1"/>
        </w:numPr>
        <w:spacing w:before="240" w:after="240"/>
        <w:rPr>
          <w:lang w:val="en-US"/>
        </w:rPr>
      </w:pPr>
      <w:r>
        <w:rPr>
          <w:lang w:val="en-US"/>
        </w:rPr>
        <w:t>What about the maximum temperature? Did you expect no effects?</w:t>
      </w:r>
    </w:p>
    <w:p>
      <w:pPr>
        <w:pStyle w:val="Normal"/>
        <w:spacing w:lineRule="auto" w:line="254"/>
        <w:ind w:left="720" w:hanging="0"/>
        <w:rPr>
          <w:b/>
          <w:b/>
          <w:color w:val="222222"/>
          <w:highlight w:val="white"/>
          <w:lang w:val="en-US"/>
        </w:rPr>
      </w:pPr>
      <w:r>
        <w:rPr>
          <w:b/>
          <w:color w:val="222222"/>
          <w:highlight w:val="white"/>
          <w:lang w:val="en-US"/>
        </w:rPr>
        <w:t>R: We have changed the hypotheses and added our expectations for the effect of maximum temperatures on the population dynamics.</w:t>
      </w:r>
    </w:p>
    <w:p>
      <w:pPr>
        <w:pStyle w:val="Normal"/>
        <w:spacing w:lineRule="auto" w:line="254"/>
        <w:ind w:left="720" w:hanging="0"/>
        <w:rPr>
          <w:b/>
          <w:b/>
          <w:color w:val="222222"/>
          <w:highlight w:val="white"/>
          <w:lang w:val="en-US"/>
        </w:rPr>
      </w:pPr>
      <w:r>
        <w:rPr>
          <w:b/>
          <w:color w:val="222222"/>
          <w:highlight w:val="white"/>
          <w:lang w:val="en-US"/>
        </w:rPr>
      </w:r>
    </w:p>
    <w:p>
      <w:pPr>
        <w:pStyle w:val="Normal"/>
        <w:spacing w:lineRule="auto" w:line="254"/>
        <w:jc w:val="both"/>
        <w:rPr>
          <w:color w:val="222222"/>
          <w:highlight w:val="white"/>
          <w:lang w:val="en-US"/>
        </w:rPr>
      </w:pPr>
      <w:r>
        <w:rPr>
          <w:color w:val="222222"/>
          <w:highlight w:val="white"/>
          <w:lang w:val="en-US"/>
        </w:rPr>
        <w:t xml:space="preserve">Rainfall, a proxy for food availability, will have a positive effect on population size by increasing reproductive output (Bergallo &amp; Magnusson 1999, Cerqueira, 2004), while temperature extremes (minimum and maximum) will have a negative effect on population size, possibly through a decrease in survival and reproduction, associated with the high energy requirements for thermoregulation. </w:t>
      </w:r>
    </w:p>
    <w:p>
      <w:pPr>
        <w:pStyle w:val="Normal"/>
        <w:numPr>
          <w:ilvl w:val="0"/>
          <w:numId w:val="1"/>
        </w:numPr>
        <w:spacing w:before="240" w:after="240"/>
        <w:rPr>
          <w:lang w:val="en-US"/>
        </w:rPr>
      </w:pPr>
      <w:r>
        <w:rPr>
          <w:lang w:val="en-US"/>
        </w:rPr>
        <w:t>Please include year and add to the list of references.</w:t>
      </w:r>
    </w:p>
    <w:p>
      <w:pPr>
        <w:pStyle w:val="Normal"/>
        <w:spacing w:lineRule="auto" w:line="254"/>
        <w:ind w:left="720" w:hanging="0"/>
        <w:rPr>
          <w:lang w:val="en-US"/>
        </w:rPr>
      </w:pPr>
      <w:r>
        <w:rPr>
          <w:b/>
          <w:color w:val="222222"/>
          <w:highlight w:val="white"/>
          <w:lang w:val="en-US"/>
        </w:rPr>
        <w:t>R:</w:t>
      </w:r>
      <w:r>
        <w:rPr>
          <w:b/>
          <w:color w:val="222222"/>
          <w:lang w:val="en-US"/>
        </w:rPr>
        <w:t xml:space="preserve"> We have included the year.</w:t>
      </w:r>
    </w:p>
    <w:p>
      <w:pPr>
        <w:pStyle w:val="Normal"/>
        <w:numPr>
          <w:ilvl w:val="0"/>
          <w:numId w:val="1"/>
        </w:numPr>
        <w:spacing w:before="240" w:after="240"/>
        <w:rPr>
          <w:lang w:val="en-US"/>
        </w:rPr>
      </w:pPr>
      <w:r>
        <w:rPr>
          <w:lang w:val="en-US"/>
        </w:rPr>
        <w:t>Changes that could impact the results, but the authors clearly pointed out in the discussion that such changes did not affect the results.</w:t>
      </w:r>
    </w:p>
    <w:p>
      <w:pPr>
        <w:pStyle w:val="Normal"/>
        <w:spacing w:lineRule="auto" w:line="254"/>
        <w:ind w:left="720" w:hanging="0"/>
        <w:rPr>
          <w:lang w:val="en-US"/>
        </w:rPr>
      </w:pPr>
      <w:r>
        <w:rPr>
          <w:b/>
          <w:color w:val="222222"/>
          <w:highlight w:val="white"/>
          <w:lang w:val="en-US"/>
        </w:rPr>
        <w:t>R: Yes, we evaluated if this would have an impact on our analyses, but after estimating the capture success index we have shown that the MNKA estimate and the index are highly correlated.</w:t>
      </w:r>
    </w:p>
    <w:p>
      <w:pPr>
        <w:pStyle w:val="Normal"/>
        <w:numPr>
          <w:ilvl w:val="0"/>
          <w:numId w:val="1"/>
        </w:numPr>
        <w:spacing w:before="240" w:after="240"/>
        <w:rPr>
          <w:lang w:val="en-US"/>
        </w:rPr>
      </w:pPr>
      <w:r>
        <w:rPr>
          <w:lang w:val="en-US"/>
        </w:rPr>
        <w:t>How important is this information for this study? I suggest leaving only what was used for this manuscript.</w:t>
      </w:r>
    </w:p>
    <w:p>
      <w:pPr>
        <w:pStyle w:val="Normal"/>
        <w:spacing w:lineRule="auto" w:line="254"/>
        <w:ind w:left="720" w:hanging="0"/>
        <w:rPr>
          <w:color w:val="222222"/>
          <w:lang w:val="en-US"/>
        </w:rPr>
      </w:pPr>
      <w:r>
        <w:rPr>
          <w:b/>
          <w:color w:val="222222"/>
          <w:highlight w:val="white"/>
          <w:lang w:val="en-US"/>
        </w:rPr>
        <w:t>R: We agree and have replaced it for “...had their bionomic data collected”.</w:t>
      </w:r>
    </w:p>
    <w:p>
      <w:pPr>
        <w:pStyle w:val="Normal"/>
        <w:numPr>
          <w:ilvl w:val="0"/>
          <w:numId w:val="1"/>
        </w:numPr>
        <w:spacing w:before="240" w:after="240"/>
        <w:rPr>
          <w:lang w:val="en-US"/>
        </w:rPr>
      </w:pPr>
      <w:r>
        <w:rPr>
          <w:lang w:val="en-US"/>
        </w:rPr>
        <w:t>Sorry, but it was not clear. Did you estimate an annual MNKA based on the average of bimonthly estimates? Why did you not estimate an annual MNKA, avoiding using estimates from the mean?</w:t>
      </w:r>
    </w:p>
    <w:p>
      <w:pPr>
        <w:pStyle w:val="Normal"/>
        <w:spacing w:lineRule="auto" w:line="254"/>
        <w:ind w:left="720" w:hanging="0"/>
        <w:rPr>
          <w:lang w:val="en-US"/>
        </w:rPr>
      </w:pPr>
      <w:r>
        <w:rPr>
          <w:b/>
          <w:color w:val="222222"/>
          <w:highlight w:val="white"/>
          <w:lang w:val="en-US"/>
        </w:rPr>
        <w:t>R: By estimating the annual MNKA, we would have lost information of individuals captured only once or twice in the year. By estimating bimonthly, we can evaluate the average number of individuals each year.</w:t>
      </w:r>
    </w:p>
    <w:p>
      <w:pPr>
        <w:pStyle w:val="Normal"/>
        <w:numPr>
          <w:ilvl w:val="0"/>
          <w:numId w:val="1"/>
        </w:numPr>
        <w:spacing w:before="240" w:after="240"/>
        <w:rPr>
          <w:lang w:val="en-US"/>
        </w:rPr>
      </w:pPr>
      <w:r>
        <w:rPr>
          <w:lang w:val="en-US"/>
        </w:rPr>
        <w:t>Please describe better how these variables were calculated. Did you use the mean annual rainfall? Why not the accumulated rainfall for the year? For temperature did you use the mean minimum/maximum for the year or the extreme value (minimum/maximum) for the each year?</w:t>
      </w:r>
    </w:p>
    <w:p>
      <w:pPr>
        <w:pStyle w:val="Normal"/>
        <w:spacing w:lineRule="auto" w:line="254"/>
        <w:ind w:left="720" w:hanging="0"/>
        <w:rPr>
          <w:lang w:val="en-US"/>
        </w:rPr>
      </w:pPr>
      <w:r>
        <w:rPr>
          <w:b/>
          <w:color w:val="222222"/>
          <w:highlight w:val="white"/>
          <w:lang w:val="en-US"/>
        </w:rPr>
        <w:t xml:space="preserve">R: We made clearer in the manuscript that we are evaluating the effect of mean values. Since this is the first study evaluating the population of </w:t>
      </w:r>
      <w:r>
        <w:rPr>
          <w:b/>
          <w:i/>
          <w:color w:val="222222"/>
          <w:highlight w:val="white"/>
          <w:lang w:val="en-US"/>
        </w:rPr>
        <w:t>Rhipidomys itoah</w:t>
      </w:r>
      <w:r>
        <w:rPr>
          <w:b/>
          <w:color w:val="222222"/>
          <w:highlight w:val="white"/>
          <w:lang w:val="en-US"/>
        </w:rPr>
        <w:t>, we decided to test how the mean values of these climatic variables affected the population. Future studies will focus on the temperature extremes or the periods with high accumulated rainfall.</w:t>
      </w:r>
    </w:p>
    <w:p>
      <w:pPr>
        <w:pStyle w:val="Normal"/>
        <w:numPr>
          <w:ilvl w:val="0"/>
          <w:numId w:val="1"/>
        </w:numPr>
        <w:spacing w:before="240" w:after="240"/>
        <w:rPr>
          <w:lang w:val="en-US"/>
        </w:rPr>
      </w:pPr>
      <w:r>
        <w:rPr>
          <w:lang w:val="en-US"/>
        </w:rPr>
        <w:t>Please describe in more detail what these 9 models were created.</w:t>
      </w:r>
    </w:p>
    <w:p>
      <w:pPr>
        <w:pStyle w:val="Normal"/>
        <w:spacing w:lineRule="auto" w:line="254"/>
        <w:ind w:left="720" w:hanging="0"/>
        <w:rPr>
          <w:b/>
          <w:b/>
          <w:color w:val="222222"/>
          <w:highlight w:val="white"/>
          <w:lang w:val="en-US"/>
        </w:rPr>
      </w:pPr>
      <w:r>
        <w:rPr>
          <w:b/>
          <w:color w:val="222222"/>
          <w:highlight w:val="white"/>
          <w:lang w:val="en-US"/>
        </w:rPr>
        <w:t>R: We have described the models as requested.</w:t>
      </w:r>
    </w:p>
    <w:p>
      <w:pPr>
        <w:pStyle w:val="Normal"/>
        <w:spacing w:lineRule="auto" w:line="254"/>
        <w:ind w:left="720" w:hanging="0"/>
        <w:rPr>
          <w:b/>
          <w:b/>
          <w:color w:val="222222"/>
          <w:highlight w:val="white"/>
          <w:lang w:val="en-US"/>
        </w:rPr>
      </w:pPr>
      <w:r>
        <w:rPr>
          <w:b/>
          <w:color w:val="222222"/>
          <w:highlight w:val="white"/>
          <w:lang w:val="en-US"/>
        </w:rPr>
      </w:r>
    </w:p>
    <w:p>
      <w:pPr>
        <w:pStyle w:val="Normal"/>
        <w:spacing w:before="240" w:after="240"/>
        <w:jc w:val="both"/>
        <w:rPr>
          <w:lang w:val="en-US"/>
        </w:rPr>
      </w:pPr>
      <w:r>
        <w:rPr>
          <w:color w:val="222222"/>
          <w:lang w:val="en-US"/>
        </w:rPr>
        <w:t xml:space="preserve">Each model had only one exploratory variable, due to the relative small sample size, and effects were evaluated in the current and previous year. An intercept-only model, composed only by the intercept and residual errors as parameters, was also included to compare the explanatory power of independent variable relative to other unaccounted sources of variation in data. </w:t>
      </w:r>
    </w:p>
    <w:p>
      <w:pPr>
        <w:pStyle w:val="Normal"/>
        <w:numPr>
          <w:ilvl w:val="0"/>
          <w:numId w:val="1"/>
        </w:numPr>
        <w:spacing w:before="240" w:after="240"/>
        <w:rPr>
          <w:lang w:val="en-US"/>
        </w:rPr>
      </w:pPr>
      <w:r>
        <w:rPr>
          <w:lang w:val="en-US"/>
        </w:rPr>
        <w:t>Normalize citation here, with the one in the previous paragraph and the one appearing in the listing of references.</w:t>
      </w:r>
    </w:p>
    <w:p>
      <w:pPr>
        <w:pStyle w:val="Normal"/>
        <w:spacing w:lineRule="auto" w:line="254"/>
        <w:ind w:left="720" w:hanging="0"/>
        <w:rPr>
          <w:lang w:val="en-US"/>
        </w:rPr>
      </w:pPr>
      <w:r>
        <w:rPr>
          <w:b/>
          <w:color w:val="222222"/>
          <w:highlight w:val="white"/>
          <w:lang w:val="en-US"/>
        </w:rPr>
        <w:t>R:</w:t>
      </w:r>
      <w:r>
        <w:rPr>
          <w:b/>
          <w:color w:val="222222"/>
          <w:lang w:val="en-US"/>
        </w:rPr>
        <w:t xml:space="preserve"> We have corrected it.</w:t>
      </w:r>
    </w:p>
    <w:p>
      <w:pPr>
        <w:pStyle w:val="Normal"/>
        <w:numPr>
          <w:ilvl w:val="0"/>
          <w:numId w:val="1"/>
        </w:numPr>
        <w:spacing w:before="240" w:after="240"/>
        <w:rPr>
          <w:lang w:val="en-US"/>
        </w:rPr>
      </w:pPr>
      <w:r>
        <w:rPr>
          <w:lang w:val="en-US"/>
        </w:rPr>
        <w:t>Since these are individuals, I suggest rounding this number and the others that appear below.</w:t>
      </w:r>
    </w:p>
    <w:p>
      <w:pPr>
        <w:pStyle w:val="Normal"/>
        <w:spacing w:lineRule="auto" w:line="254"/>
        <w:ind w:left="720" w:hanging="0"/>
        <w:rPr>
          <w:lang w:val="en-US"/>
        </w:rPr>
      </w:pPr>
      <w:r>
        <w:rPr>
          <w:b/>
          <w:color w:val="222222"/>
          <w:highlight w:val="white"/>
          <w:lang w:val="en-US"/>
        </w:rPr>
        <w:t>R: These are averages, so it is intentional to show it as it was presented. The other values in the paragraph are rates of population change, so it is also important to present the raw values.</w:t>
      </w:r>
    </w:p>
    <w:p>
      <w:pPr>
        <w:pStyle w:val="Normal"/>
        <w:numPr>
          <w:ilvl w:val="0"/>
          <w:numId w:val="1"/>
        </w:numPr>
        <w:spacing w:before="240" w:after="240"/>
        <w:rPr>
          <w:lang w:val="en-US"/>
        </w:rPr>
      </w:pPr>
      <w:r>
        <w:rPr>
          <w:lang w:val="en-US"/>
        </w:rPr>
        <w:t>Sorry, but looking at Fig. 2b I could not identify that there was a third-order negative feedback. I suggest indicating in the figure Bartlett's criterion, in order to facilitate interpretation.</w:t>
      </w:r>
    </w:p>
    <w:p>
      <w:pPr>
        <w:pStyle w:val="Normal"/>
        <w:spacing w:lineRule="auto" w:line="254"/>
        <w:ind w:left="720" w:hanging="0"/>
        <w:rPr>
          <w:lang w:val="en-US"/>
        </w:rPr>
      </w:pPr>
      <w:r>
        <w:rPr>
          <w:b/>
          <w:color w:val="222222"/>
          <w:highlight w:val="white"/>
          <w:lang w:val="en-US"/>
        </w:rPr>
        <w:t>R: We have indicated it and changed in the manuscript.</w:t>
      </w:r>
    </w:p>
    <w:p>
      <w:pPr>
        <w:pStyle w:val="Normal"/>
        <w:numPr>
          <w:ilvl w:val="0"/>
          <w:numId w:val="1"/>
        </w:numPr>
        <w:spacing w:before="240" w:after="240"/>
        <w:rPr>
          <w:lang w:val="en-US"/>
        </w:rPr>
      </w:pPr>
      <w:r>
        <w:rPr>
          <w:lang w:val="en-US"/>
        </w:rPr>
        <w:t>Please, I could not clearly identify this result. Looking in Fig. 2B, it does not appear that lag 3 arrived at Bartlett's criterion (± 0.666).</w:t>
      </w:r>
    </w:p>
    <w:p>
      <w:pPr>
        <w:pStyle w:val="Normal"/>
        <w:spacing w:lineRule="auto" w:line="254"/>
        <w:ind w:left="720" w:hanging="0"/>
        <w:rPr>
          <w:b/>
          <w:b/>
        </w:rPr>
      </w:pPr>
      <w:r>
        <w:rPr>
          <w:b/>
          <w:color w:val="222222"/>
          <w:highlight w:val="white"/>
          <w:lang w:val="en-US"/>
        </w:rPr>
        <w:t xml:space="preserve">R: The </w:t>
      </w:r>
      <w:r>
        <w:rPr>
          <w:b/>
          <w:lang w:val="en-US"/>
        </w:rPr>
        <w:t xml:space="preserve">Bartlett's criterion for the two separate and detrended time series was different (added in the manuscript). </w:t>
      </w:r>
      <w:r>
        <w:rPr>
          <w:b/>
        </w:rPr>
        <w:t>We agree and have changed it in the manuscript.</w:t>
      </w:r>
    </w:p>
    <w:p>
      <w:pPr>
        <w:pStyle w:val="Normal"/>
        <w:numPr>
          <w:ilvl w:val="0"/>
          <w:numId w:val="1"/>
        </w:numPr>
        <w:spacing w:before="240" w:after="240"/>
        <w:rPr>
          <w:lang w:val="en-US"/>
        </w:rPr>
      </w:pPr>
      <w:r>
        <w:rPr>
          <w:lang w:val="en-US"/>
        </w:rPr>
        <w:t>Wouldn't rodents from the Neotropics be part of it too?</w:t>
      </w:r>
    </w:p>
    <w:p>
      <w:pPr>
        <w:pStyle w:val="Normal"/>
        <w:spacing w:lineRule="auto" w:line="254"/>
        <w:ind w:left="720" w:hanging="0"/>
        <w:rPr>
          <w:lang w:val="en-US"/>
        </w:rPr>
      </w:pPr>
      <w:r>
        <w:rPr>
          <w:b/>
          <w:color w:val="222222"/>
          <w:highlight w:val="white"/>
          <w:lang w:val="en-US"/>
        </w:rPr>
        <w:t>R: Yes. We have added one citation for rodents as well.</w:t>
      </w:r>
    </w:p>
    <w:p>
      <w:pPr>
        <w:pStyle w:val="Normal"/>
        <w:numPr>
          <w:ilvl w:val="0"/>
          <w:numId w:val="1"/>
        </w:numPr>
        <w:spacing w:before="240" w:after="240"/>
        <w:rPr/>
      </w:pPr>
      <w:r>
        <w:rPr>
          <w:lang w:val="en-US"/>
        </w:rPr>
        <w:t xml:space="preserve">It is not clear whether you have used the maximum absolute temperature or the mean maximum temperature for the year. </w:t>
      </w:r>
      <w:r>
        <w:rPr/>
        <w:t>See that in Table 1 you use "mean maximum temperature".</w:t>
      </w:r>
    </w:p>
    <w:p>
      <w:pPr>
        <w:pStyle w:val="Normal"/>
        <w:spacing w:lineRule="auto" w:line="254"/>
        <w:ind w:left="720" w:hanging="0"/>
        <w:rPr/>
      </w:pPr>
      <w:r>
        <w:rPr>
          <w:b/>
          <w:color w:val="222222"/>
          <w:highlight w:val="white"/>
          <w:lang w:val="en-US"/>
        </w:rPr>
        <w:t xml:space="preserve">R: We used the mean maximum temperature. </w:t>
      </w:r>
      <w:r>
        <w:rPr>
          <w:b/>
          <w:color w:val="222222"/>
          <w:highlight w:val="white"/>
        </w:rPr>
        <w:t>We have corrected it.</w:t>
      </w:r>
    </w:p>
    <w:p>
      <w:pPr>
        <w:pStyle w:val="Normal"/>
        <w:numPr>
          <w:ilvl w:val="0"/>
          <w:numId w:val="1"/>
        </w:numPr>
        <w:spacing w:before="240" w:after="240"/>
        <w:rPr>
          <w:lang w:val="en-US"/>
        </w:rPr>
      </w:pPr>
      <w:r>
        <w:rPr>
          <w:lang w:val="en-US"/>
        </w:rPr>
        <w:t>Two citations from the same authors and the same year. Please check if this is correct. Ferreira et al. 2015 appears in the text, but is not cited here.</w:t>
      </w:r>
    </w:p>
    <w:p>
      <w:pPr>
        <w:pStyle w:val="Normal"/>
        <w:spacing w:lineRule="auto" w:line="254"/>
        <w:ind w:left="720" w:hanging="0"/>
        <w:rPr>
          <w:lang w:val="en-US"/>
        </w:rPr>
      </w:pPr>
      <w:r>
        <w:rPr>
          <w:b/>
          <w:color w:val="222222"/>
          <w:highlight w:val="white"/>
          <w:lang w:val="en-US"/>
        </w:rPr>
        <w:t>R:</w:t>
      </w:r>
      <w:r>
        <w:rPr>
          <w:b/>
          <w:color w:val="222222"/>
          <w:lang w:val="en-US"/>
        </w:rPr>
        <w:t xml:space="preserve"> Actually, it was Ferreira et al. 2016a. We have corrected it.</w:t>
      </w:r>
    </w:p>
    <w:p>
      <w:pPr>
        <w:pStyle w:val="Normal"/>
        <w:numPr>
          <w:ilvl w:val="0"/>
          <w:numId w:val="1"/>
        </w:numPr>
        <w:spacing w:before="240" w:after="240"/>
        <w:rPr>
          <w:lang w:val="en-US"/>
        </w:rPr>
      </w:pPr>
      <w:r>
        <w:rPr>
          <w:lang w:val="en-US"/>
        </w:rPr>
        <w:t>Not mentioned in the text, please review.</w:t>
      </w:r>
    </w:p>
    <w:p>
      <w:pPr>
        <w:pStyle w:val="Normal"/>
        <w:spacing w:lineRule="auto" w:line="254"/>
        <w:ind w:left="720" w:hanging="0"/>
        <w:rPr>
          <w:b/>
          <w:b/>
          <w:color w:val="222222"/>
          <w:highlight w:val="white"/>
          <w:lang w:val="en-US"/>
        </w:rPr>
      </w:pPr>
      <w:r>
        <w:rPr>
          <w:b/>
          <w:color w:val="222222"/>
          <w:highlight w:val="white"/>
          <w:lang w:val="en-US"/>
        </w:rPr>
        <w:t>R: We have removed it.</w:t>
      </w:r>
    </w:p>
    <w:p>
      <w:pPr>
        <w:pStyle w:val="Normal"/>
        <w:spacing w:lineRule="auto" w:line="254"/>
        <w:ind w:left="720" w:hanging="0"/>
        <w:rPr>
          <w:b/>
          <w:b/>
          <w:color w:val="222222"/>
          <w:highlight w:val="white"/>
          <w:lang w:val="en-US"/>
        </w:rPr>
      </w:pPr>
      <w:r>
        <w:rPr>
          <w:b/>
          <w:color w:val="222222"/>
          <w:highlight w:val="white"/>
          <w:lang w:val="en-US"/>
        </w:rPr>
      </w:r>
    </w:p>
    <w:p>
      <w:pPr>
        <w:pStyle w:val="Normal"/>
        <w:numPr>
          <w:ilvl w:val="0"/>
          <w:numId w:val="1"/>
        </w:numPr>
        <w:rPr>
          <w:lang w:val="en-US"/>
        </w:rPr>
      </w:pPr>
      <w:r>
        <w:rPr>
          <w:lang w:val="en-US"/>
        </w:rPr>
        <w:t>Please standardize with the citations along the text.</w:t>
      </w:r>
    </w:p>
    <w:p>
      <w:pPr>
        <w:pStyle w:val="Normal"/>
        <w:spacing w:lineRule="auto" w:line="254"/>
        <w:ind w:left="720" w:hanging="0"/>
        <w:rPr>
          <w:lang w:val="en-US"/>
        </w:rPr>
      </w:pPr>
      <w:r>
        <w:rPr>
          <w:b/>
          <w:color w:val="222222"/>
          <w:highlight w:val="white"/>
          <w:lang w:val="en-US"/>
        </w:rPr>
        <w:t>R:</w:t>
      </w:r>
      <w:r>
        <w:rPr>
          <w:b/>
          <w:color w:val="222222"/>
          <w:lang w:val="en-US"/>
        </w:rPr>
        <w:t xml:space="preserve"> We have corrected it.</w:t>
      </w:r>
    </w:p>
    <w:p>
      <w:pPr>
        <w:pStyle w:val="Normal"/>
        <w:numPr>
          <w:ilvl w:val="0"/>
          <w:numId w:val="1"/>
        </w:numPr>
        <w:spacing w:before="240" w:after="240"/>
        <w:rPr>
          <w:lang w:val="en-US"/>
        </w:rPr>
      </w:pPr>
      <w:r>
        <w:rPr>
          <w:lang w:val="en-US"/>
        </w:rPr>
        <w:t>I suggest standardizing the Y axes of Fig. B and C in order to better visualize the magnitude and visually differentiate the stationarity or not of the series.</w:t>
      </w:r>
    </w:p>
    <w:p>
      <w:pPr>
        <w:pStyle w:val="Normal"/>
        <w:spacing w:lineRule="auto" w:line="254"/>
        <w:ind w:left="720" w:hanging="0"/>
        <w:rPr>
          <w:lang w:val="en-US"/>
        </w:rPr>
      </w:pPr>
      <w:r>
        <w:rPr>
          <w:b/>
          <w:color w:val="222222"/>
          <w:highlight w:val="white"/>
          <w:lang w:val="en-US"/>
        </w:rPr>
        <w:t>R: We have changed it.</w:t>
      </w:r>
    </w:p>
    <w:p>
      <w:pPr>
        <w:pStyle w:val="Normal"/>
        <w:numPr>
          <w:ilvl w:val="0"/>
          <w:numId w:val="1"/>
        </w:numPr>
        <w:spacing w:before="240" w:after="240"/>
        <w:rPr>
          <w:lang w:val="en-US"/>
        </w:rPr>
      </w:pPr>
      <w:r>
        <w:rPr>
          <w:lang w:val="en-US"/>
        </w:rPr>
        <w:t>I suggest inserting an indicator for the Bartlett's criterion, in order to facilitate the interpretation of the results.</w:t>
      </w:r>
    </w:p>
    <w:p>
      <w:pPr>
        <w:pStyle w:val="Normal"/>
        <w:spacing w:lineRule="auto" w:line="254"/>
        <w:ind w:left="720" w:hanging="0"/>
        <w:rPr>
          <w:lang w:val="en-US"/>
        </w:rPr>
      </w:pPr>
      <w:r>
        <w:rPr>
          <w:b/>
          <w:color w:val="222222"/>
          <w:highlight w:val="white"/>
          <w:lang w:val="en-US"/>
        </w:rPr>
        <w:t>R: We have added it.</w:t>
      </w:r>
    </w:p>
    <w:p>
      <w:pPr>
        <w:pStyle w:val="Normal"/>
        <w:ind w:left="720" w:hanging="0"/>
        <w:rPr>
          <w:lang w:val="en-US"/>
        </w:rPr>
      </w:pPr>
      <w:r>
        <w:rPr/>
      </w:r>
    </w:p>
    <w:sectPr>
      <w:type w:val="nextPage"/>
      <w:pgSz w:w="11906" w:h="16838"/>
      <w:pgMar w:left="1440" w:right="1440"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Liberation Sans">
    <w:altName w:val="Arial"/>
    <w:charset w:val="01"/>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0"/>
      <w:jc w:val="left"/>
    </w:pPr>
    <w:rPr>
      <w:rFonts w:ascii="Arial" w:hAnsi="Arial" w:eastAsia="Arial" w:cs="Arial"/>
      <w:color w:val="auto"/>
      <w:kern w:val="0"/>
      <w:sz w:val="22"/>
      <w:szCs w:val="22"/>
      <w:lang w:val="pt-BR" w:eastAsia="pt-BR" w:bidi="ar-SA"/>
    </w:rPr>
  </w:style>
  <w:style w:type="paragraph" w:styleId="Ttulo1">
    <w:name w:val="Heading 1"/>
    <w:basedOn w:val="Normal"/>
    <w:next w:val="Normal"/>
    <w:uiPriority w:val="9"/>
    <w:qFormat/>
    <w:pPr>
      <w:keepNext w:val="true"/>
      <w:keepLines/>
      <w:spacing w:before="400" w:after="120"/>
      <w:outlineLvl w:val="0"/>
    </w:pPr>
    <w:rPr>
      <w:sz w:val="40"/>
      <w:szCs w:val="40"/>
    </w:rPr>
  </w:style>
  <w:style w:type="paragraph" w:styleId="Ttulo2">
    <w:name w:val="Heading 2"/>
    <w:basedOn w:val="Normal"/>
    <w:next w:val="Normal"/>
    <w:uiPriority w:val="9"/>
    <w:semiHidden/>
    <w:unhideWhenUsed/>
    <w:qFormat/>
    <w:pPr>
      <w:keepNext w:val="true"/>
      <w:keepLines/>
      <w:spacing w:before="360" w:after="120"/>
      <w:outlineLvl w:val="1"/>
    </w:pPr>
    <w:rPr>
      <w:sz w:val="32"/>
      <w:szCs w:val="32"/>
    </w:rPr>
  </w:style>
  <w:style w:type="paragraph" w:styleId="Ttulo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val="true"/>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val="true"/>
      <w:keepLines/>
      <w:spacing w:before="240" w:after="80"/>
      <w:outlineLvl w:val="4"/>
    </w:pPr>
    <w:rPr>
      <w:color w:val="666666"/>
    </w:rPr>
  </w:style>
  <w:style w:type="paragraph" w:styleId="Ttulo6">
    <w:name w:val="Heading 6"/>
    <w:basedOn w:val="Normal"/>
    <w:next w:val="Normal"/>
    <w:uiPriority w:val="9"/>
    <w:semiHidden/>
    <w:unhideWhenUsed/>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lang w:val="zxx" w:eastAsia="zxx" w:bidi="zxx"/>
    </w:rPr>
  </w:style>
  <w:style w:type="paragraph" w:styleId="Ttulododocumento">
    <w:name w:val="Title"/>
    <w:basedOn w:val="Normal"/>
    <w:next w:val="Normal"/>
    <w:uiPriority w:val="10"/>
    <w:qFormat/>
    <w:pPr>
      <w:keepNext w:val="true"/>
      <w:keepLines/>
      <w:spacing w:before="0" w:after="60"/>
    </w:pPr>
    <w:rPr>
      <w:sz w:val="52"/>
      <w:szCs w:val="52"/>
    </w:rPr>
  </w:style>
  <w:style w:type="paragraph" w:styleId="Subttulo">
    <w:name w:val="Subtitle"/>
    <w:basedOn w:val="Normal"/>
    <w:next w:val="Normal"/>
    <w:uiPriority w:val="11"/>
    <w:qFormat/>
    <w:pPr>
      <w:keepNext w:val="true"/>
      <w:keepLines/>
      <w:spacing w:before="0" w:after="320"/>
    </w:pPr>
    <w:rPr>
      <w:color w:val="666666"/>
      <w:sz w:val="30"/>
      <w:szCs w:val="3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LibreOffice/7.3.5.2$Linux_X86_64 LibreOffice_project/30$Build-2</Application>
  <AppVersion>15.0000</AppVersion>
  <Pages>6</Pages>
  <Words>1860</Words>
  <Characters>9666</Characters>
  <CharactersWithSpaces>11435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2022-09-13T21:19:10Z</dcterms:created>
  <dc:creator>Editor</dc:creator>
  <dc:description/>
  <dc:language>en-US</dc:language>
  <cp:lastModifiedBy>Editor</cp:lastModifiedBy>
  <dcterms:modified xsi:type="dcterms:W3CDTF">2022-09-13T21:19:33Z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