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jc w:val="right"/>
        <w:rPr>
          <w:rFonts w:ascii="Liberation Serif" w:hAnsi="Liberation Serif"/>
          <w:sz w:val="22"/>
          <w:szCs w:val="22"/>
        </w:rPr>
      </w:pPr>
      <w:r>
        <w:rPr>
          <w:sz w:val="22"/>
          <w:szCs w:val="22"/>
          <w:lang w:val="pt-BR"/>
        </w:rPr>
        <w:t xml:space="preserve">San Jose, Costa Rica. February </w:t>
      </w:r>
      <w:r>
        <w:rPr>
          <w:sz w:val="22"/>
          <w:szCs w:val="22"/>
          <w:lang w:val="pt-BR"/>
        </w:rPr>
        <w:t>13th</w:t>
      </w:r>
      <w:r>
        <w:rPr>
          <w:sz w:val="22"/>
          <w:szCs w:val="22"/>
          <w:lang w:val="pt-BR"/>
        </w:rPr>
        <w:t xml:space="preserve"> 2020</w:t>
      </w:r>
    </w:p>
    <w:p>
      <w:pPr>
        <w:pStyle w:val="Normal"/>
        <w:rPr>
          <w:rFonts w:ascii="Liberation Serif" w:hAnsi="Liberation Serif" w:eastAsia="Arial Unicode MS" w:cs="Liberation Serif;Times New Roma"/>
          <w:b/>
          <w:b/>
          <w:color w:val="000000"/>
          <w:sz w:val="22"/>
          <w:szCs w:val="22"/>
          <w:lang w:val="pt-BR"/>
        </w:rPr>
      </w:pPr>
      <w:r>
        <w:rPr>
          <w:rFonts w:eastAsia="Arial Unicode MS" w:cs="Liberation Serif;Times New Roma"/>
          <w:b/>
          <w:color w:val="000000"/>
          <w:sz w:val="22"/>
          <w:szCs w:val="22"/>
          <w:lang w:val="pt-BR"/>
        </w:rPr>
      </w:r>
    </w:p>
    <w:p>
      <w:pPr>
        <w:pStyle w:val="Normal"/>
        <w:rPr>
          <w:rFonts w:ascii="Liberation Serif" w:hAnsi="Liberation Serif" w:eastAsia="Arial Unicode MS" w:cs="Liberation Serif;Times New Roma"/>
          <w:b/>
          <w:b/>
          <w:color w:val="000000"/>
          <w:sz w:val="22"/>
          <w:szCs w:val="22"/>
          <w:lang w:val="pt-BR"/>
        </w:rPr>
      </w:pPr>
      <w:r>
        <w:rPr>
          <w:rFonts w:eastAsia="Arial Unicode MS" w:cs="Liberation Serif;Times New Roma"/>
          <w:b/>
          <w:color w:val="000000"/>
          <w:sz w:val="22"/>
          <w:szCs w:val="22"/>
          <w:lang w:val="pt-BR"/>
        </w:rPr>
      </w:r>
    </w:p>
    <w:p>
      <w:pPr>
        <w:pStyle w:val="Normal"/>
        <w:rPr>
          <w:rFonts w:ascii="Liberation Serif" w:hAnsi="Liberation Serif" w:eastAsia="Arial Unicode MS" w:cs="Liberation Serif;Times New Roma"/>
          <w:b/>
          <w:b/>
          <w:color w:val="000000"/>
          <w:sz w:val="22"/>
          <w:szCs w:val="22"/>
          <w:lang w:val="pt-BR"/>
        </w:rPr>
      </w:pPr>
      <w:r>
        <w:rPr>
          <w:rFonts w:eastAsia="Arial Unicode MS" w:cs="Liberation Serif;Times New Roma"/>
          <w:b/>
          <w:color w:val="000000"/>
          <w:sz w:val="22"/>
          <w:szCs w:val="22"/>
          <w:lang w:val="pt-BR"/>
        </w:rPr>
      </w:r>
    </w:p>
    <w:p>
      <w:pPr>
        <w:pStyle w:val="Normal"/>
        <w:rPr>
          <w:rFonts w:ascii="Liberation Serif" w:hAnsi="Liberation Serif" w:eastAsia="Arial Unicode MS" w:cs="Liberation Serif;Times New Roma"/>
          <w:b/>
          <w:b/>
          <w:color w:val="000000"/>
          <w:sz w:val="22"/>
          <w:szCs w:val="22"/>
          <w:lang w:val="pt-BR"/>
        </w:rPr>
      </w:pPr>
      <w:r>
        <w:rPr>
          <w:rFonts w:eastAsia="Arial Unicode MS" w:cs="Liberation Serif;Times New Roma"/>
          <w:b/>
          <w:color w:val="000000"/>
          <w:sz w:val="22"/>
          <w:szCs w:val="22"/>
          <w:lang w:val="pt-BR"/>
        </w:rPr>
        <w:tab/>
        <w:t xml:space="preserve">Dear Dr Camila dos Santos de Barros </w:t>
      </w:r>
    </w:p>
    <w:p>
      <w:pPr>
        <w:pStyle w:val="Normal"/>
        <w:rPr>
          <w:rFonts w:ascii="Liberation Serif" w:hAnsi="Liberation Serif"/>
          <w:sz w:val="22"/>
          <w:szCs w:val="22"/>
        </w:rPr>
      </w:pPr>
      <w:r>
        <w:rPr>
          <w:rFonts w:eastAsia="Arial Unicode MS" w:cs="Liberation Serif;Times New Roma"/>
          <w:color w:val="000000"/>
          <w:sz w:val="22"/>
          <w:szCs w:val="22"/>
          <w:lang w:val="pt-BR"/>
        </w:rPr>
        <w:tab/>
      </w:r>
      <w:r>
        <w:rPr>
          <w:rFonts w:eastAsia="Arial Unicode MS" w:cs="Liberation Serif;Times New Roma"/>
          <w:color w:val="000000"/>
          <w:sz w:val="22"/>
          <w:szCs w:val="22"/>
          <w:lang w:val="en-US"/>
        </w:rPr>
        <w:t>Editor in Chief of Oecologia Australis</w:t>
      </w:r>
    </w:p>
    <w:p>
      <w:pPr>
        <w:pStyle w:val="Normal"/>
        <w:spacing w:lineRule="auto" w:line="360"/>
        <w:rPr>
          <w:rFonts w:ascii="Liberation Serif" w:hAnsi="Liberation Serif" w:eastAsia="DejaVu Sans" w:cs="Liberation Serif;Times New Roma"/>
          <w:color w:val="000000"/>
          <w:sz w:val="22"/>
          <w:szCs w:val="22"/>
          <w:lang w:val="en-US"/>
        </w:rPr>
      </w:pPr>
      <w:r>
        <w:rPr>
          <w:rFonts w:eastAsia="DejaVu Sans" w:cs="Liberation Serif;Times New Roma"/>
          <w:color w:val="000000"/>
          <w:sz w:val="22"/>
          <w:szCs w:val="22"/>
          <w:lang w:val="en-US"/>
        </w:rPr>
      </w:r>
    </w:p>
    <w:p>
      <w:pPr>
        <w:pStyle w:val="Normal"/>
        <w:spacing w:lineRule="auto" w:line="360"/>
        <w:rPr>
          <w:rFonts w:ascii="Liberation Serif" w:hAnsi="Liberation Serif" w:eastAsia="DejaVu Sans" w:cs="Liberation Serif;Times New Roma"/>
          <w:color w:val="000000"/>
          <w:sz w:val="22"/>
          <w:szCs w:val="22"/>
          <w:lang w:val="en-US"/>
        </w:rPr>
      </w:pPr>
      <w:r>
        <w:rPr>
          <w:rFonts w:eastAsia="DejaVu Sans" w:cs="Liberation Serif;Times New Roma"/>
          <w:color w:val="000000"/>
          <w:sz w:val="22"/>
          <w:szCs w:val="22"/>
          <w:lang w:val="en-US"/>
        </w:rPr>
        <w:t>Dear Editor,</w:t>
      </w:r>
    </w:p>
    <w:p>
      <w:pPr>
        <w:pStyle w:val="Normal"/>
        <w:spacing w:lineRule="auto" w:line="360"/>
        <w:rPr>
          <w:rFonts w:ascii="Liberation Serif" w:hAnsi="Liberation Serif" w:eastAsia="DejaVu Sans" w:cs="Liberation Serif;Times New Roma"/>
          <w:color w:val="000000"/>
          <w:sz w:val="22"/>
          <w:szCs w:val="22"/>
          <w:lang w:val="en-US"/>
        </w:rPr>
      </w:pPr>
      <w:r>
        <w:rPr>
          <w:rFonts w:eastAsia="DejaVu Sans" w:cs="Liberation Serif;Times New Roma"/>
          <w:color w:val="000000"/>
          <w:sz w:val="22"/>
          <w:szCs w:val="22"/>
          <w:lang w:val="en-US"/>
        </w:rPr>
      </w:r>
    </w:p>
    <w:p>
      <w:pPr>
        <w:pStyle w:val="Normal"/>
        <w:spacing w:lineRule="auto" w:line="360"/>
        <w:rPr>
          <w:rFonts w:ascii="Liberation Serif" w:hAnsi="Liberation Serif"/>
          <w:sz w:val="22"/>
          <w:szCs w:val="22"/>
        </w:rPr>
      </w:pPr>
      <w:r>
        <w:rPr>
          <w:rFonts w:eastAsia="DejaVu Sans" w:cs="Liberation Serif;Times New Roma"/>
          <w:color w:val="000000"/>
          <w:sz w:val="22"/>
          <w:szCs w:val="22"/>
          <w:lang w:val="en-US"/>
        </w:rPr>
        <w:tab/>
        <w:t>Herewith I am sending to you the manuscript entitled “</w:t>
      </w:r>
      <w:r>
        <w:rPr>
          <w:rFonts w:eastAsia="Lucida Sans Unicode" w:cs="Liberation Serif;Times New Roma"/>
          <w:b/>
          <w:bCs/>
          <w:color w:val="000000"/>
          <w:sz w:val="22"/>
          <w:szCs w:val="22"/>
          <w:lang w:val="en-US"/>
        </w:rPr>
        <w:t>Larval strategies of seed-feeding Chalcidoidea are</w:t>
      </w:r>
      <w:r>
        <w:rPr>
          <w:rFonts w:eastAsia="Lucida Sans Unicode" w:cs="Liberation Serif;Times New Roma"/>
          <w:b/>
          <w:bCs/>
          <w:color w:val="FF0000"/>
          <w:sz w:val="22"/>
          <w:szCs w:val="22"/>
          <w:lang w:val="en-US"/>
        </w:rPr>
        <w:t xml:space="preserve"> </w:t>
      </w:r>
      <w:r>
        <w:rPr>
          <w:rFonts w:eastAsia="Lucida Sans Unicode" w:cs="Liberation Serif;Times New Roma"/>
          <w:b/>
          <w:bCs/>
          <w:color w:val="000000"/>
          <w:sz w:val="22"/>
          <w:szCs w:val="22"/>
          <w:lang w:val="en-US"/>
        </w:rPr>
        <w:t>related to complex seed development processes</w:t>
      </w:r>
      <w:r>
        <w:rPr>
          <w:rFonts w:eastAsia="DejaVu Sans" w:cs="Liberation Serif;Times New Roma"/>
          <w:color w:val="000000"/>
          <w:sz w:val="22"/>
          <w:szCs w:val="22"/>
          <w:lang w:val="en-US"/>
        </w:rPr>
        <w:t xml:space="preserve">”, coauthored by Sergio Jansen–González, Simone de Padua Teixeira and Rodrigo Augusto Santinelo Pereira, to be submitted as an original article to </w:t>
      </w:r>
      <w:r>
        <w:rPr>
          <w:rFonts w:eastAsia="DejaVu Sans" w:cs="Liberation Serif;Times New Roma"/>
          <w:i/>
          <w:color w:val="000000"/>
          <w:sz w:val="22"/>
          <w:szCs w:val="22"/>
          <w:lang w:val="en-US"/>
        </w:rPr>
        <w:t>Oecologia Australis</w:t>
      </w:r>
      <w:r>
        <w:rPr>
          <w:rFonts w:eastAsia="DejaVu Sans" w:cs="Liberation Serif;Times New Roma"/>
          <w:color w:val="000000"/>
          <w:sz w:val="22"/>
          <w:szCs w:val="22"/>
          <w:lang w:val="en-US"/>
        </w:rPr>
        <w:t>, hoping it deserves approval for publication in this periodical.</w:t>
      </w:r>
    </w:p>
    <w:p>
      <w:pPr>
        <w:pStyle w:val="Normal"/>
        <w:spacing w:lineRule="auto" w:line="360"/>
        <w:rPr>
          <w:rFonts w:ascii="Liberation Serif" w:hAnsi="Liberation Serif"/>
          <w:sz w:val="22"/>
          <w:szCs w:val="22"/>
        </w:rPr>
      </w:pPr>
      <w:r>
        <w:rPr>
          <w:sz w:val="22"/>
          <w:szCs w:val="22"/>
          <w:lang w:val="en-US"/>
        </w:rPr>
        <w:tab/>
        <w:t xml:space="preserve">The association between ontogenic processes of plant structures and the way resources are used by phytophagous insects is not traditionally considered in studies of insect-plant interactions. This work describes the process of seed consumption by the larvae of two species of phytophagous chalcid wasps (Hymenoptera: Chalcidoidea). Since oviposition by the females </w:t>
      </w:r>
      <w:r>
        <w:rPr>
          <w:sz w:val="22"/>
          <w:szCs w:val="22"/>
          <w:lang w:val="en-US"/>
        </w:rPr>
        <w:t>of both species takes place</w:t>
      </w:r>
      <w:r>
        <w:rPr>
          <w:sz w:val="22"/>
          <w:szCs w:val="22"/>
          <w:lang w:val="en-US"/>
        </w:rPr>
        <w:t xml:space="preserve"> early in the development of the seed, we hypothesized that resource exploitation by the</w:t>
      </w:r>
      <w:r>
        <w:rPr>
          <w:sz w:val="22"/>
          <w:szCs w:val="22"/>
          <w:lang w:val="en-US"/>
        </w:rPr>
        <w:t>ir respective</w:t>
      </w:r>
      <w:r>
        <w:rPr>
          <w:sz w:val="22"/>
          <w:szCs w:val="22"/>
          <w:lang w:val="en-US"/>
        </w:rPr>
        <w:t xml:space="preserve"> larva would be constrained by the ontological processes of the seed </w:t>
      </w:r>
      <w:r>
        <w:rPr>
          <w:sz w:val="22"/>
          <w:szCs w:val="22"/>
          <w:lang w:val="en-US"/>
        </w:rPr>
        <w:t xml:space="preserve">of their </w:t>
      </w:r>
      <w:r>
        <w:rPr>
          <w:sz w:val="22"/>
          <w:szCs w:val="22"/>
          <w:lang w:val="en-US"/>
        </w:rPr>
        <w:t>host plants. The work shows that the larva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  <w:lang w:val="en-US"/>
        </w:rPr>
        <w:t xml:space="preserve"> of both species adapt their own development to the ontogenic processes of the infested seeds, with remarkable similarities between them, even though they belong to different chalcid families. </w:t>
      </w:r>
      <w:r>
        <w:rPr>
          <w:sz w:val="22"/>
          <w:szCs w:val="22"/>
          <w:lang w:val="en-US"/>
        </w:rPr>
        <w:t>These two</w:t>
      </w:r>
      <w:r>
        <w:rPr>
          <w:sz w:val="22"/>
          <w:szCs w:val="22"/>
          <w:lang w:val="en-US"/>
        </w:rPr>
        <w:t xml:space="preserve"> phytophagous species </w:t>
      </w:r>
      <w:r>
        <w:rPr>
          <w:sz w:val="22"/>
          <w:szCs w:val="22"/>
          <w:lang w:val="en-US"/>
        </w:rPr>
        <w:t xml:space="preserve">of wasps </w:t>
      </w:r>
      <w:r>
        <w:rPr>
          <w:sz w:val="22"/>
          <w:szCs w:val="22"/>
          <w:lang w:val="en-US"/>
        </w:rPr>
        <w:t>follow a similar pattern to the prevailing parasitoid strategy found in most chalcid wasps.</w:t>
      </w:r>
    </w:p>
    <w:p>
      <w:pPr>
        <w:pStyle w:val="Normal"/>
        <w:spacing w:lineRule="auto" w:line="360"/>
        <w:rPr>
          <w:rFonts w:ascii="Liberation Serif" w:hAnsi="Liberation Serif"/>
          <w:sz w:val="22"/>
          <w:szCs w:val="22"/>
        </w:rPr>
      </w:pPr>
      <w:r>
        <w:rPr>
          <w:sz w:val="22"/>
          <w:szCs w:val="22"/>
          <w:lang w:val="en-US"/>
        </w:rPr>
        <w:tab/>
        <w:t xml:space="preserve">The topic touched in this paper is of broad interest, first, it shades light on the origin and evolution of seed consumption in a predominantly entomophagous group of insects such as </w:t>
      </w:r>
      <w:r>
        <w:rPr>
          <w:sz w:val="22"/>
          <w:szCs w:val="22"/>
          <w:lang w:val="en-US"/>
        </w:rPr>
        <w:t xml:space="preserve">the megadiverse </w:t>
      </w:r>
      <w:r>
        <w:rPr>
          <w:sz w:val="22"/>
          <w:szCs w:val="22"/>
          <w:lang w:val="en-US"/>
        </w:rPr>
        <w:t xml:space="preserve">chalcids; second, it contributes to </w:t>
      </w:r>
      <w:r>
        <w:rPr>
          <w:sz w:val="22"/>
          <w:szCs w:val="22"/>
          <w:lang w:val="en-US"/>
        </w:rPr>
        <w:t xml:space="preserve">find answers about </w:t>
      </w:r>
      <w:r>
        <w:rPr>
          <w:sz w:val="22"/>
          <w:szCs w:val="22"/>
          <w:lang w:val="en-US"/>
        </w:rPr>
        <w:t>the possible biological conditions that gave rise to mutualis</w:t>
      </w:r>
      <w:r>
        <w:rPr>
          <w:sz w:val="22"/>
          <w:szCs w:val="22"/>
          <w:lang w:val="en-US"/>
        </w:rPr>
        <w:t>m, since some of the most relevant mutualisms involve</w:t>
      </w:r>
      <w:r>
        <w:rPr>
          <w:sz w:val="22"/>
          <w:szCs w:val="22"/>
          <w:lang w:val="en-US"/>
        </w:rPr>
        <w:t xml:space="preserve"> insects that consume the seeds of their host plants </w:t>
      </w:r>
      <w:r>
        <w:rPr>
          <w:sz w:val="22"/>
          <w:szCs w:val="22"/>
          <w:lang w:val="en-US"/>
        </w:rPr>
        <w:t xml:space="preserve">and </w:t>
      </w:r>
      <w:r>
        <w:rPr>
          <w:sz w:val="22"/>
          <w:szCs w:val="22"/>
          <w:lang w:val="en-US"/>
        </w:rPr>
        <w:t xml:space="preserve">pollinate </w:t>
      </w:r>
      <w:r>
        <w:rPr>
          <w:sz w:val="22"/>
          <w:szCs w:val="22"/>
          <w:lang w:val="en-US"/>
        </w:rPr>
        <w:t xml:space="preserve">them </w:t>
      </w:r>
      <w:r>
        <w:rPr>
          <w:sz w:val="22"/>
          <w:szCs w:val="22"/>
          <w:lang w:val="en-US"/>
        </w:rPr>
        <w:t>(</w:t>
      </w:r>
      <w:r>
        <w:rPr>
          <w:i/>
          <w:iCs/>
          <w:sz w:val="22"/>
          <w:szCs w:val="22"/>
          <w:lang w:val="en-US"/>
        </w:rPr>
        <w:t xml:space="preserve">e.g. </w:t>
      </w:r>
      <w:r>
        <w:rPr>
          <w:sz w:val="22"/>
          <w:szCs w:val="22"/>
          <w:lang w:val="en-US"/>
        </w:rPr>
        <w:t xml:space="preserve">fig wasps, </w:t>
      </w:r>
      <w:r>
        <w:rPr>
          <w:i/>
          <w:iCs/>
          <w:sz w:val="22"/>
          <w:szCs w:val="22"/>
          <w:lang w:val="en-US"/>
        </w:rPr>
        <w:t>yucca</w:t>
      </w:r>
      <w:r>
        <w:rPr>
          <w:sz w:val="22"/>
          <w:szCs w:val="22"/>
          <w:lang w:val="en-US"/>
        </w:rPr>
        <w:t xml:space="preserve"> moths).</w:t>
      </w:r>
    </w:p>
    <w:p>
      <w:pPr>
        <w:pStyle w:val="Cuerpodetexto"/>
        <w:rPr>
          <w:rFonts w:ascii="Liberation Serif" w:hAnsi="Liberation Serif"/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  <w:t>We would like to state that all authors have seen and approved the submitted manuscript and that it has not been published neither submitted simultaneously in other journals.</w:t>
      </w:r>
    </w:p>
    <w:p>
      <w:pPr>
        <w:pStyle w:val="Cuerpodetexto"/>
        <w:rPr>
          <w:rFonts w:ascii="Liberation Serif" w:hAnsi="Liberation Serif"/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  <w:t>Please, find bellow a list with the names of 5 (five) suggested independent referees:</w:t>
      </w:r>
    </w:p>
    <w:p>
      <w:pPr>
        <w:pStyle w:val="Cuerpodetexto"/>
        <w:rPr>
          <w:rFonts w:ascii="Liberation Serif" w:hAnsi="Liberation Serif"/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Cuerpodetexto"/>
        <w:spacing w:lineRule="auto" w:line="360"/>
        <w:rPr/>
      </w:pPr>
      <w:r>
        <w:rPr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pt-BR"/>
        </w:rPr>
        <w:t xml:space="preserve">Nelson Wanderley Perioto. </w:t>
      </w:r>
      <w:r>
        <w:rPr>
          <w:rStyle w:val="EnlacedeInternet"/>
          <w:rFonts w:eastAsia="DejaVu Sans" w:cs="Times New Roman"/>
          <w:b/>
          <w:bCs/>
          <w:color w:val="auto"/>
          <w:sz w:val="22"/>
          <w:szCs w:val="22"/>
          <w:u w:val="none"/>
          <w:lang w:val="pt-BR" w:eastAsia="zh-CN" w:bidi="hi-IN"/>
        </w:rPr>
        <w:t xml:space="preserve"> </w:t>
      </w:r>
      <w:r>
        <w:rPr>
          <w:rStyle w:val="EnlacedeInternet"/>
          <w:rFonts w:eastAsia="DejaVu Sans" w:cs="Times New Roman"/>
          <w:color w:val="auto"/>
          <w:sz w:val="22"/>
          <w:szCs w:val="22"/>
          <w:u w:val="none"/>
          <w:lang w:val="pt-BR" w:eastAsia="zh-CN" w:bidi="hi-IN"/>
        </w:rPr>
        <w:t>Instituto Biológico, Laboratório de Sistemática e Bioecologia de Predadores e Parasitoides, Ribeirão Preto-SP, Brazil. E-mail: nperioto2@gmail.com/ nperioto@biologico.sp.gov.br</w:t>
      </w:r>
    </w:p>
    <w:p>
      <w:pPr>
        <w:pStyle w:val="Cuerpodetexto"/>
        <w:spacing w:lineRule="auto" w:line="360"/>
        <w:ind w:left="0" w:right="0" w:firstLine="851"/>
        <w:rPr/>
      </w:pPr>
      <w:r>
        <w:rPr>
          <w:b/>
          <w:bCs/>
          <w:sz w:val="22"/>
          <w:szCs w:val="22"/>
          <w:lang w:val="pt-BR"/>
        </w:rPr>
        <w:t xml:space="preserve">Fernando Henrique Antoniolli Farache. </w:t>
      </w:r>
      <w:r>
        <w:rPr>
          <w:rStyle w:val="EnlacedeInternet"/>
          <w:rFonts w:eastAsia="DejaVu Sans" w:cs="Times New Roman"/>
          <w:color w:val="auto"/>
          <w:sz w:val="22"/>
          <w:szCs w:val="22"/>
          <w:u w:val="none"/>
          <w:lang w:val="pt-BR" w:eastAsia="zh-CN" w:bidi="hi-IN"/>
        </w:rPr>
        <w:t>Instituto Federal de Educação, Ciência  e Tecnologia Goiano, Campus Rio Verde, Rio Verde, Brazil. E-mail: fhafarache@gmail.com</w:t>
      </w:r>
    </w:p>
    <w:p>
      <w:pPr>
        <w:pStyle w:val="Cuerpodetexto"/>
        <w:spacing w:lineRule="auto" w:line="360"/>
        <w:ind w:left="0" w:right="0" w:firstLine="709"/>
        <w:jc w:val="both"/>
        <w:rPr/>
      </w:pPr>
      <w:r>
        <w:rPr>
          <w:rFonts w:eastAsia="DejaVu Sans" w:cs="Times New Roman"/>
          <w:b/>
          <w:bCs/>
          <w:sz w:val="22"/>
          <w:szCs w:val="22"/>
          <w:lang w:val="pt-BR"/>
        </w:rPr>
        <w:t>Paul E. Hanson.</w:t>
      </w:r>
      <w:r>
        <w:rPr>
          <w:rFonts w:eastAsia="DejaVu Sans" w:cs="Times New Roman"/>
          <w:sz w:val="22"/>
          <w:szCs w:val="22"/>
          <w:lang w:val="pt-BR"/>
        </w:rPr>
        <w:t xml:space="preserve"> </w:t>
      </w:r>
      <w:r>
        <w:rPr>
          <w:rStyle w:val="EnlacedeInternet"/>
          <w:rFonts w:eastAsia="DejaVu Sans" w:cs="Times New Roman"/>
          <w:color w:val="auto"/>
          <w:sz w:val="22"/>
          <w:szCs w:val="22"/>
          <w:u w:val="none"/>
          <w:lang w:val="pt-BR" w:eastAsia="zh-CN" w:bidi="hi-IN"/>
        </w:rPr>
        <w:t xml:space="preserve">Universidad de Costa Rica, Departamento de Biología. A.P. 11501-2060, San Pedro de Montes de Oca, </w:t>
      </w:r>
      <w:r>
        <w:rPr>
          <w:sz w:val="22"/>
          <w:szCs w:val="22"/>
          <w:lang w:val="pt-BR"/>
        </w:rPr>
        <w:t>San José, Costa Rica.</w:t>
      </w:r>
      <w:r>
        <w:rPr>
          <w:rStyle w:val="EnlacedeInternet"/>
          <w:rFonts w:eastAsia="DejaVu Sans" w:cs="Times New Roman"/>
          <w:color w:val="auto"/>
          <w:sz w:val="22"/>
          <w:szCs w:val="22"/>
          <w:u w:val="none"/>
          <w:lang w:val="pt-BR" w:eastAsia="zh-CN" w:bidi="hi-IN"/>
        </w:rPr>
        <w:t xml:space="preserve"> E-mail: </w:t>
      </w:r>
      <w:r>
        <w:rPr>
          <w:rStyle w:val="EnlacedeInternet"/>
          <w:color w:val="000000"/>
          <w:sz w:val="22"/>
          <w:szCs w:val="22"/>
          <w:u w:val="none"/>
        </w:rPr>
        <w:t>phanson91@gmail.com</w:t>
      </w:r>
    </w:p>
    <w:p>
      <w:pPr>
        <w:pStyle w:val="Cuerpodetexto"/>
        <w:spacing w:lineRule="auto" w:line="360"/>
        <w:ind w:left="0" w:right="0" w:firstLine="709"/>
        <w:jc w:val="both"/>
        <w:rPr/>
      </w:pPr>
      <w:r>
        <w:rPr>
          <w:rFonts w:eastAsia="DejaVu Sans" w:cs="Times New Roman"/>
          <w:b/>
          <w:bCs/>
          <w:sz w:val="22"/>
          <w:szCs w:val="22"/>
          <w:lang w:val="en-US"/>
        </w:rPr>
        <w:t>Stephen Compton.</w:t>
      </w:r>
      <w:r>
        <w:rPr>
          <w:rFonts w:eastAsia="DejaVu Sans" w:cs="Times New Roman"/>
          <w:sz w:val="22"/>
          <w:szCs w:val="22"/>
          <w:lang w:val="en-US"/>
        </w:rPr>
        <w:t xml:space="preserve"> </w:t>
      </w:r>
      <w:r>
        <w:rPr>
          <w:rStyle w:val="EnlacedeInternet"/>
          <w:rFonts w:eastAsia="DejaVu Sans" w:cs="Times New Roman"/>
          <w:color w:val="auto"/>
          <w:sz w:val="22"/>
          <w:szCs w:val="22"/>
          <w:u w:val="none"/>
          <w:lang w:val="en-US" w:eastAsia="zh-CN" w:bidi="hi-IN"/>
        </w:rPr>
        <w:t>University of Leeds, School of Biology. Leeds LS2 9JT, UK</w:t>
      </w:r>
      <w:r>
        <w:rPr>
          <w:sz w:val="22"/>
          <w:szCs w:val="22"/>
          <w:lang w:val="en-US"/>
        </w:rPr>
        <w:t>.</w:t>
      </w:r>
      <w:r>
        <w:rPr>
          <w:rStyle w:val="EnlacedeInternet"/>
          <w:rFonts w:eastAsia="DejaVu Sans" w:cs="Times New Roman"/>
          <w:color w:val="auto"/>
          <w:sz w:val="22"/>
          <w:szCs w:val="22"/>
          <w:u w:val="none"/>
          <w:lang w:val="en-US" w:eastAsia="zh-CN" w:bidi="hi-IN"/>
        </w:rPr>
        <w:t xml:space="preserve"> </w:t>
      </w:r>
      <w:r>
        <w:rPr>
          <w:rStyle w:val="EnlacedeInternet"/>
          <w:rFonts w:eastAsia="DejaVu Sans" w:cs="Times New Roman"/>
          <w:color w:val="auto"/>
          <w:sz w:val="22"/>
          <w:szCs w:val="22"/>
          <w:u w:val="none"/>
          <w:lang w:val="pt-BR" w:eastAsia="zh-CN" w:bidi="hi-IN"/>
        </w:rPr>
        <w:t xml:space="preserve">E-mail: </w:t>
      </w:r>
      <w:r>
        <w:rPr>
          <w:rStyle w:val="EnlacedeInternet"/>
          <w:color w:val="000000"/>
          <w:sz w:val="22"/>
          <w:szCs w:val="22"/>
          <w:u w:val="none"/>
        </w:rPr>
        <w:t>s.g.a.compton@leeds.ac.uk</w:t>
      </w:r>
    </w:p>
    <w:p>
      <w:pPr>
        <w:pStyle w:val="Cuerpodetexto"/>
        <w:spacing w:lineRule="auto" w:line="360"/>
        <w:ind w:left="0" w:right="0" w:firstLine="709"/>
        <w:jc w:val="both"/>
        <w:rPr/>
      </w:pPr>
      <w:r>
        <w:rPr>
          <w:b/>
          <w:bCs/>
          <w:sz w:val="22"/>
          <w:szCs w:val="22"/>
        </w:rPr>
        <w:t>Peng Yan Qiong</w:t>
      </w:r>
      <w:r>
        <w:rPr>
          <w:sz w:val="22"/>
          <w:szCs w:val="22"/>
        </w:rPr>
        <w:t xml:space="preserve">. CAS Key Laboratory of Tropical Forest Ecology, Xishuangbanna Tropical Botanical Garden, Chinese Academy of Sciences, Kunming, China. </w:t>
      </w:r>
      <w:r>
        <w:rPr>
          <w:rStyle w:val="EnlacedeInternet"/>
          <w:rFonts w:eastAsia="DejaVu Sans" w:cs="Times New Roman"/>
          <w:color w:val="auto"/>
          <w:sz w:val="22"/>
          <w:szCs w:val="22"/>
          <w:u w:val="none"/>
          <w:lang w:val="pt-BR" w:eastAsia="zh-CN" w:bidi="hi-IN"/>
        </w:rPr>
        <w:t>E-mail: pengyq@xtbg.ac.cn</w:t>
      </w:r>
    </w:p>
    <w:p>
      <w:pPr>
        <w:pStyle w:val="Cuerpodetexto"/>
        <w:spacing w:lineRule="auto" w:line="360"/>
        <w:ind w:left="0" w:right="0" w:firstLine="709"/>
        <w:jc w:val="both"/>
        <w:rPr>
          <w:rStyle w:val="EnlacedeInternet"/>
          <w:rFonts w:ascii="Liberation Serif" w:hAnsi="Liberation Serif"/>
          <w:sz w:val="22"/>
          <w:szCs w:val="22"/>
        </w:rPr>
      </w:pPr>
      <w:r>
        <w:rPr>
          <w:rFonts w:eastAsia="DejaVu Sans" w:cs="Times New Roman" w:ascii="Times New Roman" w:hAnsi="Times New Roman"/>
          <w:color w:val="auto"/>
          <w:u w:val="none"/>
          <w:lang w:val="en-US" w:eastAsia="zh-CN" w:bidi="hi-IN"/>
        </w:rPr>
      </w:r>
    </w:p>
    <w:p>
      <w:pPr>
        <w:pStyle w:val="Normal"/>
        <w:spacing w:lineRule="auto" w:line="360"/>
        <w:ind w:left="0" w:right="0" w:firstLine="709"/>
        <w:rPr>
          <w:rFonts w:ascii="Liberation Serif" w:hAnsi="Liberation Serif" w:cs="Times New Roman"/>
          <w:sz w:val="22"/>
          <w:szCs w:val="22"/>
          <w:lang w:val="en-US"/>
        </w:rPr>
      </w:pPr>
      <w:r>
        <w:rPr>
          <w:rFonts w:cs="Times New Roman"/>
          <w:sz w:val="22"/>
          <w:szCs w:val="22"/>
          <w:lang w:val="en-US"/>
        </w:rPr>
        <w:t>Many thanks for your attention.</w:t>
      </w:r>
    </w:p>
    <w:p>
      <w:pPr>
        <w:pStyle w:val="Normal"/>
        <w:spacing w:lineRule="auto" w:line="360"/>
        <w:ind w:left="0" w:right="0" w:firstLine="709"/>
        <w:jc w:val="right"/>
        <w:rPr>
          <w:rStyle w:val="EnlacedeInternet"/>
          <w:rFonts w:ascii="Liberation Serif" w:hAnsi="Liberation Serif"/>
          <w:sz w:val="22"/>
          <w:szCs w:val="22"/>
        </w:rPr>
      </w:pPr>
      <w:r>
        <w:rPr>
          <w:rFonts w:eastAsia="DejaVu Sans" w:cs="Times New Roman" w:ascii="Times New Roman" w:hAnsi="Times New Roman"/>
          <w:color w:val="auto"/>
          <w:u w:val="none"/>
          <w:lang w:val="en-US" w:eastAsia="zh-CN" w:bidi="hi-IN"/>
        </w:rPr>
      </w:r>
    </w:p>
    <w:p>
      <w:pPr>
        <w:pStyle w:val="Normal"/>
        <w:spacing w:lineRule="auto" w:line="360"/>
        <w:ind w:left="0" w:right="0" w:firstLine="709"/>
        <w:jc w:val="right"/>
        <w:rPr>
          <w:rStyle w:val="EnlacedeInternet"/>
          <w:rFonts w:ascii="Liberation Serif" w:hAnsi="Liberation Serif"/>
          <w:sz w:val="22"/>
          <w:szCs w:val="22"/>
        </w:rPr>
      </w:pPr>
      <w:r>
        <w:rPr>
          <w:rFonts w:eastAsia="DejaVu Sans" w:cs="Times New Roman" w:ascii="Times New Roman" w:hAnsi="Times New Roman"/>
          <w:color w:val="auto"/>
          <w:u w:val="none"/>
          <w:lang w:val="en-US" w:eastAsia="zh-CN" w:bidi="hi-IN"/>
        </w:rPr>
      </w:r>
    </w:p>
    <w:p>
      <w:pPr>
        <w:pStyle w:val="Normal"/>
        <w:spacing w:lineRule="auto" w:line="360"/>
        <w:rPr/>
      </w:pPr>
      <w:r>
        <w:rPr>
          <w:rStyle w:val="EnlacedeInternet"/>
          <w:rFonts w:eastAsia="DejaVu Sans" w:cs="Times New Roman"/>
          <w:color w:val="auto"/>
          <w:sz w:val="22"/>
          <w:szCs w:val="22"/>
          <w:u w:val="none"/>
          <w:lang w:val="pt-BR" w:eastAsia="zh-CN" w:bidi="hi-IN"/>
        </w:rPr>
        <w:t>Yours sincerely,</w:t>
      </w:r>
    </w:p>
    <w:p>
      <w:pPr>
        <w:pStyle w:val="Normal"/>
        <w:spacing w:lineRule="auto" w:line="360"/>
        <w:rPr>
          <w:rStyle w:val="EnlacedeInternet"/>
          <w:rFonts w:ascii="Liberation Serif" w:hAnsi="Liberation Serif"/>
          <w:sz w:val="22"/>
          <w:szCs w:val="22"/>
        </w:rPr>
      </w:pPr>
      <w:r>
        <w:rPr>
          <w:rFonts w:eastAsia="DejaVu Sans" w:cs="Times New Roman" w:ascii="Times New Roman" w:hAnsi="Times New Roman"/>
          <w:color w:val="auto"/>
          <w:u w:val="none"/>
          <w:lang w:val="pt-BR" w:eastAsia="zh-CN" w:bidi="hi-IN"/>
        </w:rPr>
      </w:r>
    </w:p>
    <w:p>
      <w:pPr>
        <w:pStyle w:val="Normal"/>
        <w:spacing w:lineRule="auto" w:line="360"/>
        <w:rPr/>
      </w:pPr>
      <w:r>
        <w:rPr>
          <w:rStyle w:val="EnlacedeInternet"/>
          <w:rFonts w:eastAsia="DejaVu Sans" w:cs="Times New Roman"/>
          <w:color w:val="auto"/>
          <w:sz w:val="22"/>
          <w:szCs w:val="22"/>
          <w:u w:val="none"/>
          <w:lang w:val="pt-BR" w:eastAsia="zh-CN" w:bidi="hi-IN"/>
        </w:rPr>
        <w:t>Sergio Jansen-González</w:t>
      </w:r>
    </w:p>
    <w:p>
      <w:pPr>
        <w:pStyle w:val="Normal"/>
        <w:spacing w:lineRule="auto" w:line="360"/>
        <w:rPr/>
      </w:pPr>
      <w:r>
        <w:rPr>
          <w:rStyle w:val="EnlacedeInternet"/>
          <w:rFonts w:eastAsia="DejaVu Sans" w:cs="Times New Roman"/>
          <w:color w:val="auto"/>
          <w:sz w:val="22"/>
          <w:szCs w:val="22"/>
          <w:u w:val="none"/>
          <w:lang w:val="pt-BR" w:eastAsia="zh-CN" w:bidi="hi-IN"/>
        </w:rPr>
        <w:t>Centro Mesoamericano de Desarrollo Sostenible del Trópico Seco (CEMEDE)</w:t>
      </w:r>
    </w:p>
    <w:p>
      <w:pPr>
        <w:pStyle w:val="Normal"/>
        <w:spacing w:lineRule="auto" w:line="360"/>
        <w:rPr>
          <w:rFonts w:ascii="Liberation Serif" w:hAnsi="Liberation Serif"/>
          <w:sz w:val="22"/>
          <w:szCs w:val="22"/>
        </w:rPr>
      </w:pPr>
      <w:r>
        <w:rPr>
          <w:sz w:val="22"/>
          <w:szCs w:val="22"/>
        </w:rPr>
        <w:t>Sede Regional Chorotega, Universidad Nacional (UNA), Costa Rica</w:t>
      </w:r>
    </w:p>
    <w:p>
      <w:pPr>
        <w:pStyle w:val="Normal"/>
        <w:spacing w:lineRule="auto" w:line="360"/>
        <w:rPr/>
      </w:pPr>
      <w:r>
        <w:rPr>
          <w:rStyle w:val="EnlacedeInternet"/>
          <w:rFonts w:cs="Times New Roman"/>
          <w:color w:val="000000"/>
          <w:sz w:val="22"/>
          <w:szCs w:val="22"/>
          <w:u w:val="none"/>
          <w:lang w:val="pt-BR"/>
        </w:rPr>
        <w:t>E-mail: sergio.jansen.gonzalez@gmail.com</w:t>
      </w:r>
    </w:p>
    <w:p>
      <w:pPr>
        <w:pStyle w:val="Normal"/>
        <w:spacing w:lineRule="auto" w:line="360"/>
        <w:rPr>
          <w:rFonts w:ascii="Liberation Serif" w:hAnsi="Liberation Serif"/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Ttulo3"/>
      <w:numFmt w:val="none"/>
      <w:suff w:val="nothing"/>
      <w:lvlText w:val=""/>
      <w:lvlJc w:val="left"/>
      <w:pPr>
        <w:ind w:left="72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CR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NSimSun" w:cs="Arial"/>
      <w:color w:val="auto"/>
      <w:kern w:val="0"/>
      <w:sz w:val="24"/>
      <w:szCs w:val="24"/>
      <w:lang w:val="es-CR" w:eastAsia="zh-CN" w:bidi="hi-IN"/>
    </w:rPr>
  </w:style>
  <w:style w:type="paragraph" w:styleId="Ttulo3">
    <w:name w:val="Heading 3"/>
    <w:basedOn w:val="Encabezado"/>
    <w:next w:val="Cuerpodetexto"/>
    <w:qFormat/>
    <w:pPr>
      <w:numPr>
        <w:ilvl w:val="2"/>
        <w:numId w:val="1"/>
      </w:numPr>
      <w:outlineLvl w:val="2"/>
    </w:pPr>
    <w:rPr>
      <w:b/>
      <w:bCs/>
    </w:rPr>
  </w:style>
  <w:style w:type="character" w:styleId="DefaultParagraphFont">
    <w:name w:val="Default Paragraph Font"/>
    <w:qFormat/>
    <w:rPr/>
  </w:style>
  <w:style w:type="character" w:styleId="Muydestacado">
    <w:name w:val="Muy destacado"/>
    <w:qFormat/>
    <w:rPr>
      <w:b/>
      <w:bCs/>
    </w:rPr>
  </w:style>
  <w:style w:type="character" w:styleId="EnlacedeInternet">
    <w:name w:val="Enlace de Internet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qFormat/>
    <w:rPr>
      <w:color w:val="605E5C"/>
      <w:highlight w:val="lightGray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/>
  </w:style>
  <w:style w:type="paragraph" w:styleId="Encabezado">
    <w:name w:val="Encabezad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1060</TotalTime>
  <Application>LibreOffice/6.3.3.2$Windows_X86_64 LibreOffice_project/a64200df03143b798afd1ec74a12ab50359878ed</Application>
  <Pages>2</Pages>
  <Words>461</Words>
  <CharactersWithSpaces>3238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2020-02-02T21:22:00Z</dcterms:created>
  <dc:creator/>
  <dc:description/>
  <dc:language>es-CR</dc:language>
  <cp:lastModifiedBy/>
  <dcterms:modified xsi:type="dcterms:W3CDTF">2020-02-14T09:12:44Z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