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3716864" cy="29258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6864" cy="29258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Confecção de incenso natural. Disciplina optativa Laboratório de atividades afrorreferenciadas, 2019.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4363200" cy="327418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3200" cy="3274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4.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Atividade de sensibilização acerca das pessoas com deficiência e as múltiplas formas de expressão comunicativa, como o sistema braille, enquanto leitura e escrita para pessoas cegas, em diálogo com a cultura africana e a escrita egípcia em hieróglifos. Projeto de extensão Identidades Abertas, 2019.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